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62285" w14:textId="77777777" w:rsidR="001D4E97" w:rsidRDefault="0045690A" w:rsidP="00975018">
      <w:pPr>
        <w:spacing w:before="120" w:after="240"/>
        <w:contextualSpacing/>
        <w:jc w:val="center"/>
        <w:rPr>
          <w:b/>
          <w:caps/>
          <w:sz w:val="22"/>
          <w:szCs w:val="22"/>
        </w:rPr>
      </w:pPr>
      <w:r>
        <w:rPr>
          <w:b/>
          <w:caps/>
          <w:sz w:val="22"/>
          <w:szCs w:val="22"/>
        </w:rPr>
        <w:t>OPERATION, Inspection, &amp;</w:t>
      </w:r>
      <w:r w:rsidR="001D4E97" w:rsidRPr="003F01F5">
        <w:rPr>
          <w:b/>
          <w:caps/>
          <w:sz w:val="22"/>
          <w:szCs w:val="22"/>
        </w:rPr>
        <w:t xml:space="preserve"> MAINTENANCE Plan</w:t>
      </w:r>
    </w:p>
    <w:p w14:paraId="54670861" w14:textId="77777777" w:rsidR="008A2A29" w:rsidRDefault="008A2A29" w:rsidP="00975018">
      <w:pPr>
        <w:spacing w:before="120" w:after="240"/>
        <w:contextualSpacing/>
        <w:jc w:val="center"/>
        <w:rPr>
          <w:b/>
          <w:caps/>
          <w:sz w:val="22"/>
          <w:szCs w:val="22"/>
        </w:rPr>
      </w:pPr>
      <w:r>
        <w:rPr>
          <w:b/>
          <w:caps/>
          <w:sz w:val="22"/>
          <w:szCs w:val="22"/>
        </w:rPr>
        <w:t>Draft TEMPLATE</w:t>
      </w:r>
    </w:p>
    <w:p w14:paraId="0FB956B2" w14:textId="77777777" w:rsidR="00C5317D" w:rsidRPr="003F01F5" w:rsidRDefault="00C5317D" w:rsidP="00975018">
      <w:pPr>
        <w:spacing w:before="120" w:after="240"/>
        <w:contextualSpacing/>
        <w:jc w:val="center"/>
        <w:rPr>
          <w:b/>
          <w:caps/>
          <w:sz w:val="22"/>
          <w:szCs w:val="22"/>
        </w:rPr>
      </w:pPr>
    </w:p>
    <w:p w14:paraId="543F9BE4" w14:textId="77777777" w:rsidR="001D4E97" w:rsidRPr="00C5317D" w:rsidRDefault="00A374CA" w:rsidP="001D4E97">
      <w:pPr>
        <w:contextualSpacing/>
        <w:jc w:val="center"/>
        <w:rPr>
          <w:b/>
          <w:sz w:val="28"/>
          <w:szCs w:val="28"/>
        </w:rPr>
      </w:pPr>
      <w:r>
        <w:rPr>
          <w:b/>
          <w:sz w:val="28"/>
          <w:szCs w:val="28"/>
        </w:rPr>
        <w:t xml:space="preserve">EWP </w:t>
      </w:r>
      <w:r w:rsidR="00C70FD1">
        <w:rPr>
          <w:b/>
          <w:sz w:val="28"/>
          <w:szCs w:val="28"/>
        </w:rPr>
        <w:t>STREAM RESTORATION PROJECT</w:t>
      </w:r>
    </w:p>
    <w:p w14:paraId="274C60A2" w14:textId="77777777" w:rsidR="001D4E97" w:rsidRDefault="001D4E97" w:rsidP="001D4E97">
      <w:pPr>
        <w:spacing w:after="240" w:line="240" w:lineRule="exact"/>
        <w:contextualSpacing/>
        <w:jc w:val="center"/>
        <w:rPr>
          <w:b/>
        </w:rPr>
      </w:pPr>
    </w:p>
    <w:p w14:paraId="3823E26C" w14:textId="77777777" w:rsidR="00C5317D" w:rsidRPr="00975018" w:rsidRDefault="00C5317D" w:rsidP="001D4E97">
      <w:pPr>
        <w:spacing w:after="240" w:line="240" w:lineRule="exact"/>
        <w:contextualSpacing/>
        <w:jc w:val="center"/>
        <w:rPr>
          <w:b/>
          <w:caps/>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57"/>
        <w:gridCol w:w="3106"/>
        <w:gridCol w:w="1686"/>
        <w:gridCol w:w="2201"/>
      </w:tblGrid>
      <w:tr w:rsidR="0045690A" w:rsidRPr="0045690A" w14:paraId="6F1EFEAA" w14:textId="77777777" w:rsidTr="004A0442">
        <w:trPr>
          <w:cantSplit/>
          <w:trHeight w:val="278"/>
        </w:trPr>
        <w:tc>
          <w:tcPr>
            <w:tcW w:w="2394" w:type="dxa"/>
            <w:vAlign w:val="center"/>
          </w:tcPr>
          <w:p w14:paraId="53B20C38" w14:textId="77777777" w:rsidR="0045690A" w:rsidRPr="00A574E5" w:rsidRDefault="00A374CA" w:rsidP="00C5317D">
            <w:pPr>
              <w:keepNext/>
              <w:tabs>
                <w:tab w:val="left" w:pos="4440"/>
              </w:tabs>
              <w:contextualSpacing/>
              <w:rPr>
                <w:sz w:val="22"/>
                <w:szCs w:val="22"/>
              </w:rPr>
            </w:pPr>
            <w:r w:rsidRPr="00A574E5">
              <w:rPr>
                <w:sz w:val="22"/>
                <w:szCs w:val="22"/>
              </w:rPr>
              <w:t>Landowner or Local Sponsor</w:t>
            </w:r>
            <w:r w:rsidR="0045690A" w:rsidRPr="00A574E5">
              <w:rPr>
                <w:sz w:val="22"/>
                <w:szCs w:val="22"/>
              </w:rPr>
              <w:t>:</w:t>
            </w:r>
          </w:p>
        </w:tc>
        <w:tc>
          <w:tcPr>
            <w:tcW w:w="3204" w:type="dxa"/>
            <w:tcBorders>
              <w:bottom w:val="single" w:sz="4" w:space="0" w:color="auto"/>
            </w:tcBorders>
            <w:vAlign w:val="center"/>
          </w:tcPr>
          <w:p w14:paraId="708BA904" w14:textId="181FC269" w:rsidR="0045690A" w:rsidRPr="00A574E5" w:rsidRDefault="0045690A" w:rsidP="00C5317D">
            <w:pPr>
              <w:keepNext/>
              <w:tabs>
                <w:tab w:val="left" w:pos="4440"/>
              </w:tabs>
              <w:contextualSpacing/>
              <w:rPr>
                <w:color w:val="0000CC"/>
                <w:sz w:val="22"/>
                <w:szCs w:val="22"/>
              </w:rPr>
            </w:pPr>
          </w:p>
        </w:tc>
        <w:tc>
          <w:tcPr>
            <w:tcW w:w="1710" w:type="dxa"/>
            <w:vAlign w:val="center"/>
          </w:tcPr>
          <w:p w14:paraId="38DFF524" w14:textId="77777777" w:rsidR="0045690A" w:rsidRPr="0045690A" w:rsidRDefault="0045690A" w:rsidP="00C5317D">
            <w:pPr>
              <w:keepNext/>
              <w:tabs>
                <w:tab w:val="left" w:pos="4440"/>
              </w:tabs>
              <w:contextualSpacing/>
              <w:rPr>
                <w:sz w:val="22"/>
                <w:szCs w:val="22"/>
              </w:rPr>
            </w:pPr>
            <w:r>
              <w:rPr>
                <w:sz w:val="22"/>
                <w:szCs w:val="22"/>
              </w:rPr>
              <w:t>County:</w:t>
            </w:r>
          </w:p>
        </w:tc>
        <w:tc>
          <w:tcPr>
            <w:tcW w:w="2268" w:type="dxa"/>
            <w:vAlign w:val="center"/>
          </w:tcPr>
          <w:p w14:paraId="02CC3522" w14:textId="1571F6D0" w:rsidR="0045690A" w:rsidRPr="00C5317D" w:rsidRDefault="0045690A" w:rsidP="00C5317D">
            <w:pPr>
              <w:keepNext/>
              <w:tabs>
                <w:tab w:val="left" w:pos="4440"/>
              </w:tabs>
              <w:contextualSpacing/>
              <w:rPr>
                <w:color w:val="0000CC"/>
                <w:sz w:val="22"/>
                <w:szCs w:val="22"/>
              </w:rPr>
            </w:pPr>
          </w:p>
        </w:tc>
      </w:tr>
      <w:tr w:rsidR="0045690A" w:rsidRPr="0045690A" w14:paraId="17A34E34" w14:textId="77777777" w:rsidTr="00AC281B">
        <w:trPr>
          <w:cantSplit/>
          <w:trHeight w:val="576"/>
        </w:trPr>
        <w:tc>
          <w:tcPr>
            <w:tcW w:w="2394" w:type="dxa"/>
            <w:vAlign w:val="center"/>
          </w:tcPr>
          <w:p w14:paraId="131CAB23" w14:textId="77777777" w:rsidR="0045690A" w:rsidRPr="0045690A" w:rsidRDefault="00C5317D" w:rsidP="00C5317D">
            <w:pPr>
              <w:keepNext/>
              <w:tabs>
                <w:tab w:val="left" w:pos="4440"/>
              </w:tabs>
              <w:contextualSpacing/>
              <w:rPr>
                <w:sz w:val="22"/>
                <w:szCs w:val="22"/>
              </w:rPr>
            </w:pPr>
            <w:r>
              <w:rPr>
                <w:sz w:val="22"/>
                <w:szCs w:val="22"/>
              </w:rPr>
              <w:t>Nearest Town:</w:t>
            </w:r>
          </w:p>
        </w:tc>
        <w:tc>
          <w:tcPr>
            <w:tcW w:w="3204" w:type="dxa"/>
            <w:tcBorders>
              <w:top w:val="single" w:sz="4" w:space="0" w:color="auto"/>
            </w:tcBorders>
            <w:vAlign w:val="center"/>
          </w:tcPr>
          <w:p w14:paraId="4DDE0CFE" w14:textId="7EC92A78" w:rsidR="0045690A" w:rsidRPr="00C5317D" w:rsidRDefault="0045690A" w:rsidP="00C5317D">
            <w:pPr>
              <w:keepNext/>
              <w:tabs>
                <w:tab w:val="left" w:pos="4440"/>
              </w:tabs>
              <w:contextualSpacing/>
              <w:rPr>
                <w:color w:val="0000CC"/>
                <w:sz w:val="22"/>
                <w:szCs w:val="22"/>
              </w:rPr>
            </w:pPr>
          </w:p>
        </w:tc>
        <w:tc>
          <w:tcPr>
            <w:tcW w:w="1710" w:type="dxa"/>
            <w:vAlign w:val="center"/>
          </w:tcPr>
          <w:p w14:paraId="5AA55DB7" w14:textId="77777777" w:rsidR="0045690A" w:rsidRPr="0045690A" w:rsidRDefault="0045690A" w:rsidP="00C5317D">
            <w:pPr>
              <w:keepNext/>
              <w:tabs>
                <w:tab w:val="left" w:pos="4440"/>
              </w:tabs>
              <w:contextualSpacing/>
              <w:rPr>
                <w:sz w:val="22"/>
                <w:szCs w:val="22"/>
              </w:rPr>
            </w:pPr>
          </w:p>
        </w:tc>
        <w:tc>
          <w:tcPr>
            <w:tcW w:w="2268" w:type="dxa"/>
            <w:vAlign w:val="center"/>
          </w:tcPr>
          <w:p w14:paraId="15090F79" w14:textId="77777777" w:rsidR="0045690A" w:rsidRPr="0045690A" w:rsidRDefault="0045690A" w:rsidP="00C5317D">
            <w:pPr>
              <w:keepNext/>
              <w:tabs>
                <w:tab w:val="left" w:pos="4440"/>
              </w:tabs>
              <w:contextualSpacing/>
              <w:rPr>
                <w:sz w:val="22"/>
                <w:szCs w:val="22"/>
              </w:rPr>
            </w:pPr>
          </w:p>
        </w:tc>
      </w:tr>
      <w:tr w:rsidR="0045690A" w:rsidRPr="0045690A" w14:paraId="36787B58" w14:textId="77777777" w:rsidTr="00C5317D">
        <w:trPr>
          <w:cantSplit/>
          <w:trHeight w:val="576"/>
        </w:trPr>
        <w:tc>
          <w:tcPr>
            <w:tcW w:w="2394" w:type="dxa"/>
            <w:vAlign w:val="center"/>
          </w:tcPr>
          <w:p w14:paraId="6EFBF209" w14:textId="77777777" w:rsidR="0045690A" w:rsidRPr="0045690A" w:rsidRDefault="0045690A" w:rsidP="00C5317D">
            <w:pPr>
              <w:keepNext/>
              <w:tabs>
                <w:tab w:val="left" w:pos="4440"/>
              </w:tabs>
              <w:contextualSpacing/>
              <w:rPr>
                <w:sz w:val="22"/>
                <w:szCs w:val="22"/>
              </w:rPr>
            </w:pPr>
            <w:r>
              <w:rPr>
                <w:sz w:val="22"/>
                <w:szCs w:val="22"/>
              </w:rPr>
              <w:t>Prepared by:</w:t>
            </w:r>
          </w:p>
        </w:tc>
        <w:tc>
          <w:tcPr>
            <w:tcW w:w="3204" w:type="dxa"/>
            <w:vAlign w:val="center"/>
          </w:tcPr>
          <w:p w14:paraId="5281389B" w14:textId="066F2765" w:rsidR="0045690A" w:rsidRPr="00C5317D" w:rsidRDefault="0045690A" w:rsidP="00C5317D">
            <w:pPr>
              <w:keepNext/>
              <w:tabs>
                <w:tab w:val="left" w:pos="4440"/>
              </w:tabs>
              <w:contextualSpacing/>
              <w:rPr>
                <w:color w:val="0000CC"/>
                <w:sz w:val="22"/>
                <w:szCs w:val="22"/>
              </w:rPr>
            </w:pPr>
          </w:p>
        </w:tc>
        <w:tc>
          <w:tcPr>
            <w:tcW w:w="1710" w:type="dxa"/>
            <w:vAlign w:val="center"/>
          </w:tcPr>
          <w:p w14:paraId="42657D88" w14:textId="77777777" w:rsidR="0045690A" w:rsidRPr="0045690A" w:rsidRDefault="0045690A" w:rsidP="00C5317D">
            <w:pPr>
              <w:keepNext/>
              <w:tabs>
                <w:tab w:val="left" w:pos="4440"/>
              </w:tabs>
              <w:contextualSpacing/>
              <w:rPr>
                <w:sz w:val="22"/>
                <w:szCs w:val="22"/>
              </w:rPr>
            </w:pPr>
            <w:r>
              <w:rPr>
                <w:sz w:val="22"/>
                <w:szCs w:val="22"/>
              </w:rPr>
              <w:t>Date:</w:t>
            </w:r>
          </w:p>
        </w:tc>
        <w:tc>
          <w:tcPr>
            <w:tcW w:w="2268" w:type="dxa"/>
            <w:vAlign w:val="center"/>
          </w:tcPr>
          <w:p w14:paraId="4A8DA179" w14:textId="03A3241C" w:rsidR="0045690A" w:rsidRPr="00C5317D" w:rsidRDefault="0045690A" w:rsidP="00C5317D">
            <w:pPr>
              <w:keepNext/>
              <w:tabs>
                <w:tab w:val="left" w:pos="4440"/>
              </w:tabs>
              <w:contextualSpacing/>
              <w:rPr>
                <w:color w:val="0000CC"/>
                <w:sz w:val="22"/>
                <w:szCs w:val="22"/>
              </w:rPr>
            </w:pPr>
          </w:p>
        </w:tc>
      </w:tr>
      <w:tr w:rsidR="0045690A" w:rsidRPr="0045690A" w14:paraId="47D67CAF" w14:textId="77777777" w:rsidTr="00C5317D">
        <w:trPr>
          <w:cantSplit/>
          <w:trHeight w:val="576"/>
        </w:trPr>
        <w:tc>
          <w:tcPr>
            <w:tcW w:w="2394" w:type="dxa"/>
            <w:vAlign w:val="center"/>
          </w:tcPr>
          <w:p w14:paraId="4720B762" w14:textId="77777777" w:rsidR="0045690A" w:rsidRPr="0045690A" w:rsidRDefault="0045690A" w:rsidP="00C5317D">
            <w:pPr>
              <w:keepNext/>
              <w:tabs>
                <w:tab w:val="left" w:pos="4440"/>
              </w:tabs>
              <w:contextualSpacing/>
              <w:rPr>
                <w:sz w:val="22"/>
                <w:szCs w:val="22"/>
              </w:rPr>
            </w:pPr>
          </w:p>
        </w:tc>
        <w:tc>
          <w:tcPr>
            <w:tcW w:w="3204" w:type="dxa"/>
            <w:vAlign w:val="center"/>
          </w:tcPr>
          <w:p w14:paraId="4D281154" w14:textId="77777777" w:rsidR="0045690A" w:rsidRPr="0045690A" w:rsidRDefault="0045690A" w:rsidP="00C5317D">
            <w:pPr>
              <w:keepNext/>
              <w:tabs>
                <w:tab w:val="left" w:pos="4440"/>
              </w:tabs>
              <w:contextualSpacing/>
              <w:rPr>
                <w:sz w:val="22"/>
                <w:szCs w:val="22"/>
              </w:rPr>
            </w:pPr>
          </w:p>
        </w:tc>
        <w:tc>
          <w:tcPr>
            <w:tcW w:w="1710" w:type="dxa"/>
            <w:vAlign w:val="center"/>
          </w:tcPr>
          <w:p w14:paraId="152D9E7B" w14:textId="77777777" w:rsidR="0045690A" w:rsidRPr="0045690A" w:rsidRDefault="0045690A" w:rsidP="00C5317D">
            <w:pPr>
              <w:keepNext/>
              <w:tabs>
                <w:tab w:val="left" w:pos="4440"/>
              </w:tabs>
              <w:contextualSpacing/>
              <w:rPr>
                <w:sz w:val="22"/>
                <w:szCs w:val="22"/>
              </w:rPr>
            </w:pPr>
          </w:p>
        </w:tc>
        <w:tc>
          <w:tcPr>
            <w:tcW w:w="2268" w:type="dxa"/>
            <w:vAlign w:val="center"/>
          </w:tcPr>
          <w:p w14:paraId="12259BCB" w14:textId="77777777" w:rsidR="0045690A" w:rsidRPr="0045690A" w:rsidRDefault="0045690A" w:rsidP="00C5317D">
            <w:pPr>
              <w:keepNext/>
              <w:tabs>
                <w:tab w:val="left" w:pos="4440"/>
              </w:tabs>
              <w:contextualSpacing/>
              <w:rPr>
                <w:sz w:val="22"/>
                <w:szCs w:val="22"/>
              </w:rPr>
            </w:pPr>
          </w:p>
        </w:tc>
      </w:tr>
    </w:tbl>
    <w:p w14:paraId="0A7A196C" w14:textId="77777777" w:rsidR="001D4E97" w:rsidRPr="00726792" w:rsidRDefault="00975018" w:rsidP="00EB4722">
      <w:pPr>
        <w:keepNext/>
        <w:tabs>
          <w:tab w:val="left" w:pos="4440"/>
        </w:tabs>
        <w:spacing w:before="360" w:after="120"/>
        <w:rPr>
          <w:b/>
          <w:caps/>
          <w:sz w:val="24"/>
          <w:szCs w:val="24"/>
        </w:rPr>
      </w:pPr>
      <w:r w:rsidRPr="00726792">
        <w:rPr>
          <w:b/>
          <w:caps/>
          <w:sz w:val="24"/>
          <w:szCs w:val="24"/>
        </w:rPr>
        <w:t>Overview</w:t>
      </w:r>
    </w:p>
    <w:p w14:paraId="092E0188" w14:textId="77777777" w:rsidR="00723C51" w:rsidRPr="00726792" w:rsidRDefault="00726792" w:rsidP="00723C51">
      <w:pPr>
        <w:spacing w:after="240"/>
        <w:rPr>
          <w:sz w:val="22"/>
          <w:szCs w:val="22"/>
        </w:rPr>
      </w:pPr>
      <w:r w:rsidRPr="00AD28A6">
        <w:rPr>
          <w:sz w:val="22"/>
          <w:szCs w:val="22"/>
        </w:rPr>
        <w:t>A p</w:t>
      </w:r>
      <w:r w:rsidR="00EB4722" w:rsidRPr="00AD28A6">
        <w:rPr>
          <w:sz w:val="22"/>
          <w:szCs w:val="22"/>
        </w:rPr>
        <w:t>roperly maintained stre</w:t>
      </w:r>
      <w:r w:rsidRPr="00AD28A6">
        <w:rPr>
          <w:sz w:val="22"/>
          <w:szCs w:val="22"/>
        </w:rPr>
        <w:t xml:space="preserve">ambank </w:t>
      </w:r>
      <w:r w:rsidR="00C5317D" w:rsidRPr="00AD28A6">
        <w:rPr>
          <w:sz w:val="22"/>
          <w:szCs w:val="22"/>
        </w:rPr>
        <w:t xml:space="preserve">is an asset to your property. </w:t>
      </w:r>
      <w:r w:rsidR="00EB4722" w:rsidRPr="00AD28A6">
        <w:rPr>
          <w:sz w:val="22"/>
          <w:szCs w:val="22"/>
        </w:rPr>
        <w:t xml:space="preserve">Estimated life span for this installation is at least </w:t>
      </w:r>
      <w:r w:rsidR="002B1C6B" w:rsidRPr="00AD28A6">
        <w:rPr>
          <w:sz w:val="22"/>
          <w:szCs w:val="22"/>
        </w:rPr>
        <w:t>2</w:t>
      </w:r>
      <w:r w:rsidR="00EB4722" w:rsidRPr="00AD28A6">
        <w:rPr>
          <w:sz w:val="22"/>
          <w:szCs w:val="22"/>
        </w:rPr>
        <w:t xml:space="preserve">0 years.  </w:t>
      </w:r>
      <w:r w:rsidRPr="00AD28A6">
        <w:rPr>
          <w:sz w:val="22"/>
          <w:szCs w:val="22"/>
        </w:rPr>
        <w:t>You can assure and usually increase the life span</w:t>
      </w:r>
      <w:r w:rsidR="00EB4722" w:rsidRPr="00AD28A6">
        <w:rPr>
          <w:sz w:val="22"/>
          <w:szCs w:val="22"/>
        </w:rPr>
        <w:t xml:space="preserve"> b</w:t>
      </w:r>
      <w:r w:rsidR="00C5317D" w:rsidRPr="00AD28A6">
        <w:rPr>
          <w:sz w:val="22"/>
          <w:szCs w:val="22"/>
        </w:rPr>
        <w:t xml:space="preserve">y </w:t>
      </w:r>
      <w:r w:rsidR="00EB4722" w:rsidRPr="00AD28A6">
        <w:rPr>
          <w:sz w:val="22"/>
          <w:szCs w:val="22"/>
        </w:rPr>
        <w:t>effective</w:t>
      </w:r>
      <w:r w:rsidR="00C5317D" w:rsidRPr="00AD28A6">
        <w:rPr>
          <w:sz w:val="22"/>
          <w:szCs w:val="22"/>
        </w:rPr>
        <w:t>ly</w:t>
      </w:r>
      <w:r w:rsidR="00EB4722" w:rsidRPr="00AD28A6">
        <w:rPr>
          <w:sz w:val="22"/>
          <w:szCs w:val="22"/>
        </w:rPr>
        <w:t xml:space="preserve"> o</w:t>
      </w:r>
      <w:r w:rsidR="00C5317D" w:rsidRPr="00AD28A6">
        <w:rPr>
          <w:sz w:val="22"/>
          <w:szCs w:val="22"/>
        </w:rPr>
        <w:t>perating, inspecting, and maintaining the installation</w:t>
      </w:r>
      <w:r w:rsidRPr="00AD28A6">
        <w:rPr>
          <w:sz w:val="22"/>
          <w:szCs w:val="22"/>
        </w:rPr>
        <w:t xml:space="preserve"> in a timely manner</w:t>
      </w:r>
      <w:r w:rsidR="00EB4722" w:rsidRPr="00AD28A6">
        <w:rPr>
          <w:sz w:val="22"/>
          <w:szCs w:val="22"/>
        </w:rPr>
        <w:t>.</w:t>
      </w:r>
      <w:r w:rsidR="000F223D" w:rsidRPr="00AD28A6">
        <w:rPr>
          <w:sz w:val="22"/>
          <w:szCs w:val="22"/>
        </w:rPr>
        <w:t xml:space="preserve"> This document is sometimes referred to as an O&amp;M Plan or an OIM Plan.</w:t>
      </w:r>
    </w:p>
    <w:p w14:paraId="44FD61D9" w14:textId="77777777" w:rsidR="000814F2" w:rsidRPr="00726792" w:rsidRDefault="00192A7A" w:rsidP="00EB4722">
      <w:pPr>
        <w:spacing w:after="120"/>
        <w:rPr>
          <w:b/>
          <w:sz w:val="24"/>
          <w:szCs w:val="24"/>
        </w:rPr>
      </w:pPr>
      <w:r w:rsidRPr="00726792">
        <w:rPr>
          <w:b/>
          <w:sz w:val="24"/>
          <w:szCs w:val="24"/>
        </w:rPr>
        <w:t>GENERAL RECOMMENDATIONS</w:t>
      </w:r>
    </w:p>
    <w:p w14:paraId="479F9873" w14:textId="77777777" w:rsidR="00723C51" w:rsidRPr="00EB4722" w:rsidRDefault="00723C51" w:rsidP="00726792">
      <w:pPr>
        <w:spacing w:after="120"/>
        <w:rPr>
          <w:sz w:val="22"/>
          <w:szCs w:val="22"/>
        </w:rPr>
      </w:pPr>
      <w:r w:rsidRPr="00EB4722">
        <w:rPr>
          <w:sz w:val="22"/>
          <w:szCs w:val="22"/>
        </w:rPr>
        <w:t>An effective operation</w:t>
      </w:r>
      <w:r w:rsidR="00C5317D">
        <w:rPr>
          <w:sz w:val="22"/>
          <w:szCs w:val="22"/>
        </w:rPr>
        <w:t>, inspection,</w:t>
      </w:r>
      <w:r w:rsidRPr="00EB4722">
        <w:rPr>
          <w:sz w:val="22"/>
          <w:szCs w:val="22"/>
        </w:rPr>
        <w:t xml:space="preserve"> and maintenance program includes:</w:t>
      </w:r>
    </w:p>
    <w:p w14:paraId="50A84CB7" w14:textId="77777777" w:rsidR="00726792" w:rsidRDefault="006836B0" w:rsidP="00726792">
      <w:pPr>
        <w:numPr>
          <w:ilvl w:val="0"/>
          <w:numId w:val="29"/>
        </w:numPr>
        <w:spacing w:after="240"/>
        <w:rPr>
          <w:sz w:val="22"/>
          <w:szCs w:val="22"/>
        </w:rPr>
      </w:pPr>
      <w:r>
        <w:rPr>
          <w:sz w:val="22"/>
          <w:szCs w:val="22"/>
        </w:rPr>
        <w:t>Visually i</w:t>
      </w:r>
      <w:r w:rsidR="00726792">
        <w:rPr>
          <w:sz w:val="22"/>
          <w:szCs w:val="22"/>
        </w:rPr>
        <w:t>nspect the bank treatment and any installed structures</w:t>
      </w:r>
      <w:r>
        <w:rPr>
          <w:sz w:val="22"/>
          <w:szCs w:val="22"/>
        </w:rPr>
        <w:t xml:space="preserve"> at least annually</w:t>
      </w:r>
      <w:r w:rsidR="00726792">
        <w:rPr>
          <w:sz w:val="22"/>
          <w:szCs w:val="22"/>
        </w:rPr>
        <w:t xml:space="preserve">, and after </w:t>
      </w:r>
      <w:r>
        <w:rPr>
          <w:sz w:val="22"/>
          <w:szCs w:val="22"/>
        </w:rPr>
        <w:t>heavy</w:t>
      </w:r>
      <w:r w:rsidR="00726792">
        <w:rPr>
          <w:sz w:val="22"/>
          <w:szCs w:val="22"/>
        </w:rPr>
        <w:t xml:space="preserve"> rainfall</w:t>
      </w:r>
      <w:r>
        <w:rPr>
          <w:sz w:val="22"/>
          <w:szCs w:val="22"/>
        </w:rPr>
        <w:t xml:space="preserve"> occurs</w:t>
      </w:r>
      <w:r w:rsidR="00726792">
        <w:rPr>
          <w:sz w:val="22"/>
          <w:szCs w:val="22"/>
        </w:rPr>
        <w:t>. Repair damages as soon as practical.</w:t>
      </w:r>
      <w:r w:rsidR="00AC281B">
        <w:rPr>
          <w:sz w:val="22"/>
          <w:szCs w:val="22"/>
        </w:rPr>
        <w:t xml:space="preserve"> Check in-stream structures from the bank or a dry location using digital photos and binoculars (if needed). You should not wade in stream or try to inspect the work from a raft or canoe.</w:t>
      </w:r>
      <w:r w:rsidR="00450977">
        <w:rPr>
          <w:sz w:val="22"/>
          <w:szCs w:val="22"/>
        </w:rPr>
        <w:t xml:space="preserve"> Key considerations:</w:t>
      </w:r>
    </w:p>
    <w:p w14:paraId="6393F99F" w14:textId="77777777" w:rsidR="00450977" w:rsidRDefault="00450977" w:rsidP="008715E7">
      <w:pPr>
        <w:numPr>
          <w:ilvl w:val="1"/>
          <w:numId w:val="29"/>
        </w:numPr>
        <w:spacing w:after="240"/>
        <w:rPr>
          <w:sz w:val="22"/>
          <w:szCs w:val="22"/>
        </w:rPr>
      </w:pPr>
      <w:r>
        <w:rPr>
          <w:sz w:val="22"/>
          <w:szCs w:val="22"/>
        </w:rPr>
        <w:t>If one or more main structural rocks was displaced or washed away, replace or re-position as soon as possible.</w:t>
      </w:r>
    </w:p>
    <w:p w14:paraId="3EDC2D3E" w14:textId="77777777" w:rsidR="00450977" w:rsidRDefault="00450977" w:rsidP="008715E7">
      <w:pPr>
        <w:numPr>
          <w:ilvl w:val="1"/>
          <w:numId w:val="29"/>
        </w:numPr>
        <w:spacing w:after="240"/>
        <w:rPr>
          <w:sz w:val="22"/>
          <w:szCs w:val="22"/>
        </w:rPr>
      </w:pPr>
      <w:r>
        <w:rPr>
          <w:sz w:val="22"/>
          <w:szCs w:val="22"/>
        </w:rPr>
        <w:t>If water is eroding around the bank-side end of a structure, repair as soon as possible.</w:t>
      </w:r>
    </w:p>
    <w:p w14:paraId="1FC06D41" w14:textId="77777777" w:rsidR="00EB4722" w:rsidRDefault="00726792" w:rsidP="00726792">
      <w:pPr>
        <w:numPr>
          <w:ilvl w:val="0"/>
          <w:numId w:val="29"/>
        </w:numPr>
        <w:spacing w:after="240"/>
        <w:rPr>
          <w:sz w:val="22"/>
          <w:szCs w:val="22"/>
        </w:rPr>
      </w:pPr>
      <w:r>
        <w:rPr>
          <w:sz w:val="22"/>
          <w:szCs w:val="22"/>
        </w:rPr>
        <w:t xml:space="preserve">Check all </w:t>
      </w:r>
      <w:r w:rsidR="00726EDC">
        <w:rPr>
          <w:sz w:val="22"/>
          <w:szCs w:val="22"/>
        </w:rPr>
        <w:t xml:space="preserve">banks, </w:t>
      </w:r>
      <w:r>
        <w:rPr>
          <w:sz w:val="22"/>
          <w:szCs w:val="22"/>
        </w:rPr>
        <w:t xml:space="preserve">rock, wood, </w:t>
      </w:r>
      <w:r w:rsidR="000F7C22">
        <w:rPr>
          <w:sz w:val="22"/>
          <w:szCs w:val="22"/>
        </w:rPr>
        <w:t xml:space="preserve">and structures for accelerated weathering, </w:t>
      </w:r>
      <w:r w:rsidR="00EB4722" w:rsidRPr="00EB4722">
        <w:rPr>
          <w:sz w:val="22"/>
          <w:szCs w:val="22"/>
        </w:rPr>
        <w:t>displacement</w:t>
      </w:r>
      <w:r w:rsidR="000F7C22">
        <w:rPr>
          <w:sz w:val="22"/>
          <w:szCs w:val="22"/>
        </w:rPr>
        <w:t>, or significant changes since the original construction</w:t>
      </w:r>
      <w:r w:rsidR="00533C22">
        <w:rPr>
          <w:sz w:val="22"/>
          <w:szCs w:val="22"/>
        </w:rPr>
        <w:t xml:space="preserve">. </w:t>
      </w:r>
      <w:r w:rsidR="00EB4722" w:rsidRPr="00EB4722">
        <w:rPr>
          <w:sz w:val="22"/>
          <w:szCs w:val="22"/>
        </w:rPr>
        <w:t>Replace to original grades if necessary.</w:t>
      </w:r>
    </w:p>
    <w:p w14:paraId="342C2643" w14:textId="77777777" w:rsidR="001F6AAF" w:rsidRDefault="001F6AAF" w:rsidP="00726792">
      <w:pPr>
        <w:numPr>
          <w:ilvl w:val="0"/>
          <w:numId w:val="29"/>
        </w:numPr>
        <w:spacing w:after="240"/>
        <w:rPr>
          <w:sz w:val="22"/>
          <w:szCs w:val="22"/>
        </w:rPr>
      </w:pPr>
      <w:r>
        <w:rPr>
          <w:sz w:val="22"/>
          <w:szCs w:val="22"/>
        </w:rPr>
        <w:t xml:space="preserve">Check for scour </w:t>
      </w:r>
      <w:r w:rsidR="00726EDC">
        <w:rPr>
          <w:sz w:val="22"/>
          <w:szCs w:val="22"/>
        </w:rPr>
        <w:t>or excessive erosion of streambanks and stream crossings.</w:t>
      </w:r>
      <w:r w:rsidR="00533C22">
        <w:rPr>
          <w:sz w:val="22"/>
          <w:szCs w:val="22"/>
        </w:rPr>
        <w:t xml:space="preserve"> Repair back to design grades and lines as soon as possible.</w:t>
      </w:r>
    </w:p>
    <w:p w14:paraId="21F6AADE" w14:textId="1E75529F" w:rsidR="00FD04F1" w:rsidRDefault="006E07B5" w:rsidP="008715E7">
      <w:pPr>
        <w:numPr>
          <w:ilvl w:val="0"/>
          <w:numId w:val="29"/>
        </w:numPr>
        <w:spacing w:after="240"/>
        <w:rPr>
          <w:sz w:val="22"/>
          <w:szCs w:val="22"/>
        </w:rPr>
      </w:pPr>
      <w:r w:rsidRPr="008715E7">
        <w:rPr>
          <w:sz w:val="22"/>
          <w:szCs w:val="22"/>
        </w:rPr>
        <w:t>Inspect vegetation and plantings more frequently during the first ye</w:t>
      </w:r>
      <w:r w:rsidR="00726EDC" w:rsidRPr="008715E7">
        <w:rPr>
          <w:sz w:val="22"/>
          <w:szCs w:val="22"/>
        </w:rPr>
        <w:t>ar after construction</w:t>
      </w:r>
      <w:r w:rsidRPr="008715E7">
        <w:rPr>
          <w:sz w:val="22"/>
          <w:szCs w:val="22"/>
        </w:rPr>
        <w:t>. During the first part of</w:t>
      </w:r>
      <w:r w:rsidR="00726EDC" w:rsidRPr="008715E7">
        <w:rPr>
          <w:sz w:val="22"/>
          <w:szCs w:val="22"/>
        </w:rPr>
        <w:t xml:space="preserve"> the growing season, </w:t>
      </w:r>
      <w:r w:rsidRPr="008715E7">
        <w:rPr>
          <w:sz w:val="22"/>
          <w:szCs w:val="22"/>
        </w:rPr>
        <w:t xml:space="preserve">check the vegetation </w:t>
      </w:r>
      <w:r w:rsidR="00963D5D" w:rsidRPr="008715E7">
        <w:rPr>
          <w:sz w:val="22"/>
          <w:szCs w:val="22"/>
        </w:rPr>
        <w:t xml:space="preserve">as frequently as possible, but not less than monthly during growing season. </w:t>
      </w:r>
      <w:r w:rsidRPr="008715E7">
        <w:rPr>
          <w:sz w:val="22"/>
          <w:szCs w:val="22"/>
        </w:rPr>
        <w:t xml:space="preserve"> Maintaining good bank vegetation is important to the success of the project.</w:t>
      </w:r>
      <w:r w:rsidR="00963D5D" w:rsidRPr="008715E7">
        <w:rPr>
          <w:sz w:val="22"/>
          <w:szCs w:val="22"/>
        </w:rPr>
        <w:t xml:space="preserve"> </w:t>
      </w:r>
      <w:r w:rsidR="00FD04F1">
        <w:rPr>
          <w:sz w:val="22"/>
          <w:szCs w:val="22"/>
        </w:rPr>
        <w:t>For the first three years, monitor the bank vegetation and reseed based on the following criteria</w:t>
      </w:r>
      <w:r w:rsidR="007C4821">
        <w:rPr>
          <w:sz w:val="22"/>
          <w:szCs w:val="22"/>
        </w:rPr>
        <w:t>:</w:t>
      </w:r>
      <w:bookmarkStart w:id="0" w:name="_GoBack"/>
      <w:bookmarkEnd w:id="0"/>
      <w:r w:rsidR="008715E7" w:rsidRPr="008715E7">
        <w:rPr>
          <w:sz w:val="22"/>
          <w:szCs w:val="22"/>
        </w:rPr>
        <w:t xml:space="preserve">  </w:t>
      </w:r>
    </w:p>
    <w:p w14:paraId="61771A77" w14:textId="77777777" w:rsidR="00FD04F1" w:rsidRDefault="008715E7" w:rsidP="00FD04F1">
      <w:pPr>
        <w:numPr>
          <w:ilvl w:val="1"/>
          <w:numId w:val="29"/>
        </w:numPr>
        <w:spacing w:after="240"/>
        <w:rPr>
          <w:sz w:val="22"/>
          <w:szCs w:val="22"/>
        </w:rPr>
      </w:pPr>
      <w:r w:rsidRPr="008715E7">
        <w:rPr>
          <w:sz w:val="22"/>
          <w:szCs w:val="22"/>
        </w:rPr>
        <w:lastRenderedPageBreak/>
        <w:t>During the first season on a non-irrigated site, reseed if bank area</w:t>
      </w:r>
      <w:r w:rsidR="008A2A29">
        <w:rPr>
          <w:sz w:val="22"/>
          <w:szCs w:val="22"/>
        </w:rPr>
        <w:t xml:space="preserve"> re-vegetated during the implementation phase</w:t>
      </w:r>
      <w:r w:rsidRPr="008715E7">
        <w:rPr>
          <w:sz w:val="22"/>
          <w:szCs w:val="22"/>
        </w:rPr>
        <w:t xml:space="preserve"> is less than 35% vegetated, </w:t>
      </w:r>
    </w:p>
    <w:p w14:paraId="24B3C6F5" w14:textId="77777777" w:rsidR="00FD04F1" w:rsidRDefault="00FD04F1" w:rsidP="00FD04F1">
      <w:pPr>
        <w:numPr>
          <w:ilvl w:val="1"/>
          <w:numId w:val="29"/>
        </w:numPr>
        <w:spacing w:after="240"/>
        <w:rPr>
          <w:sz w:val="22"/>
          <w:szCs w:val="22"/>
        </w:rPr>
      </w:pPr>
      <w:r>
        <w:rPr>
          <w:sz w:val="22"/>
          <w:szCs w:val="22"/>
        </w:rPr>
        <w:t>By the end of the second season, reseed if bank area revegetated during the implantation phase is less than 65% vegetated:</w:t>
      </w:r>
    </w:p>
    <w:p w14:paraId="4078399E" w14:textId="5DF6406C" w:rsidR="00FD04F1" w:rsidRDefault="00FD04F1" w:rsidP="00FD04F1">
      <w:pPr>
        <w:numPr>
          <w:ilvl w:val="1"/>
          <w:numId w:val="29"/>
        </w:numPr>
        <w:spacing w:after="240"/>
        <w:rPr>
          <w:sz w:val="22"/>
          <w:szCs w:val="22"/>
        </w:rPr>
      </w:pPr>
      <w:r>
        <w:rPr>
          <w:sz w:val="22"/>
          <w:szCs w:val="22"/>
        </w:rPr>
        <w:t xml:space="preserve">By the end of the </w:t>
      </w:r>
      <w:r>
        <w:rPr>
          <w:sz w:val="22"/>
          <w:szCs w:val="22"/>
        </w:rPr>
        <w:t>third</w:t>
      </w:r>
      <w:r>
        <w:rPr>
          <w:sz w:val="22"/>
          <w:szCs w:val="22"/>
        </w:rPr>
        <w:t xml:space="preserve"> season, reseed if bank area revegetated during the implantation phase is less than </w:t>
      </w:r>
      <w:r>
        <w:rPr>
          <w:sz w:val="22"/>
          <w:szCs w:val="22"/>
        </w:rPr>
        <w:t>80</w:t>
      </w:r>
      <w:r>
        <w:rPr>
          <w:sz w:val="22"/>
          <w:szCs w:val="22"/>
        </w:rPr>
        <w:t>% vegetated:</w:t>
      </w:r>
    </w:p>
    <w:p w14:paraId="416FFAD2" w14:textId="77777777" w:rsidR="00EB4722" w:rsidRPr="00EB4722" w:rsidRDefault="00EB4722" w:rsidP="00726792">
      <w:pPr>
        <w:numPr>
          <w:ilvl w:val="0"/>
          <w:numId w:val="29"/>
        </w:numPr>
        <w:spacing w:after="240"/>
        <w:rPr>
          <w:sz w:val="22"/>
          <w:szCs w:val="22"/>
        </w:rPr>
      </w:pPr>
      <w:r w:rsidRPr="00EB4722">
        <w:rPr>
          <w:sz w:val="22"/>
          <w:szCs w:val="22"/>
        </w:rPr>
        <w:t>Maintain vigorous growth of d</w:t>
      </w:r>
      <w:r w:rsidR="00533C22">
        <w:rPr>
          <w:sz w:val="22"/>
          <w:szCs w:val="22"/>
        </w:rPr>
        <w:t>esirable vegetation</w:t>
      </w:r>
      <w:r w:rsidR="008715E7">
        <w:rPr>
          <w:sz w:val="22"/>
          <w:szCs w:val="22"/>
        </w:rPr>
        <w:t xml:space="preserve"> to obtain </w:t>
      </w:r>
      <w:r w:rsidR="00963D5D">
        <w:rPr>
          <w:sz w:val="22"/>
          <w:szCs w:val="22"/>
        </w:rPr>
        <w:t>&gt;80% ground coverage</w:t>
      </w:r>
      <w:r w:rsidR="008715E7">
        <w:rPr>
          <w:sz w:val="22"/>
          <w:szCs w:val="22"/>
        </w:rPr>
        <w:t xml:space="preserve"> after the third year from project completion</w:t>
      </w:r>
      <w:r w:rsidR="00533C22">
        <w:rPr>
          <w:sz w:val="22"/>
          <w:szCs w:val="22"/>
        </w:rPr>
        <w:t xml:space="preserve">. </w:t>
      </w:r>
      <w:r w:rsidRPr="00EB4722">
        <w:rPr>
          <w:sz w:val="22"/>
          <w:szCs w:val="22"/>
        </w:rPr>
        <w:t xml:space="preserve">This includes reseeding, </w:t>
      </w:r>
      <w:r w:rsidR="00726792">
        <w:rPr>
          <w:sz w:val="22"/>
          <w:szCs w:val="22"/>
        </w:rPr>
        <w:t xml:space="preserve">watering, </w:t>
      </w:r>
      <w:r w:rsidRPr="00EB4722">
        <w:rPr>
          <w:sz w:val="22"/>
          <w:szCs w:val="22"/>
        </w:rPr>
        <w:t xml:space="preserve">weeding by hand, </w:t>
      </w:r>
      <w:r w:rsidR="00726792">
        <w:rPr>
          <w:sz w:val="22"/>
          <w:szCs w:val="22"/>
        </w:rPr>
        <w:t xml:space="preserve">replanting, </w:t>
      </w:r>
      <w:r w:rsidR="006E07B5">
        <w:rPr>
          <w:sz w:val="22"/>
          <w:szCs w:val="22"/>
        </w:rPr>
        <w:t xml:space="preserve">mulching, </w:t>
      </w:r>
      <w:r w:rsidRPr="00EB4722">
        <w:rPr>
          <w:sz w:val="22"/>
          <w:szCs w:val="22"/>
        </w:rPr>
        <w:t xml:space="preserve">and </w:t>
      </w:r>
      <w:r w:rsidR="00726792">
        <w:rPr>
          <w:sz w:val="22"/>
          <w:szCs w:val="22"/>
        </w:rPr>
        <w:t>removal of invasive plants when necessary.</w:t>
      </w:r>
      <w:r w:rsidR="008715E7">
        <w:rPr>
          <w:sz w:val="22"/>
          <w:szCs w:val="22"/>
        </w:rPr>
        <w:t xml:space="preserve">  See previous bullet regarding year 1 and year 2 ground cover recommendations.  </w:t>
      </w:r>
    </w:p>
    <w:p w14:paraId="7FF63249" w14:textId="77777777" w:rsidR="00EB4722" w:rsidRPr="00EB4722" w:rsidRDefault="00726792" w:rsidP="00726792">
      <w:pPr>
        <w:numPr>
          <w:ilvl w:val="0"/>
          <w:numId w:val="29"/>
        </w:numPr>
        <w:spacing w:after="240"/>
        <w:rPr>
          <w:sz w:val="22"/>
          <w:szCs w:val="22"/>
        </w:rPr>
      </w:pPr>
      <w:r>
        <w:rPr>
          <w:sz w:val="22"/>
          <w:szCs w:val="22"/>
        </w:rPr>
        <w:t xml:space="preserve">Investigate </w:t>
      </w:r>
      <w:r w:rsidR="00EB4722" w:rsidRPr="00EB4722">
        <w:rPr>
          <w:sz w:val="22"/>
          <w:szCs w:val="22"/>
        </w:rPr>
        <w:t xml:space="preserve">settlement or </w:t>
      </w:r>
      <w:r>
        <w:rPr>
          <w:sz w:val="22"/>
          <w:szCs w:val="22"/>
        </w:rPr>
        <w:t xml:space="preserve">large </w:t>
      </w:r>
      <w:r w:rsidR="00EB4722" w:rsidRPr="00EB4722">
        <w:rPr>
          <w:sz w:val="22"/>
          <w:szCs w:val="22"/>
        </w:rPr>
        <w:t>cracks in the soil</w:t>
      </w:r>
      <w:r w:rsidR="00726EDC">
        <w:rPr>
          <w:sz w:val="22"/>
          <w:szCs w:val="22"/>
        </w:rPr>
        <w:t xml:space="preserve">, streambanks, </w:t>
      </w:r>
      <w:r w:rsidR="006836B0">
        <w:rPr>
          <w:sz w:val="22"/>
          <w:szCs w:val="22"/>
        </w:rPr>
        <w:t>or structures</w:t>
      </w:r>
      <w:r w:rsidR="00EB4722" w:rsidRPr="00EB4722">
        <w:rPr>
          <w:sz w:val="22"/>
          <w:szCs w:val="22"/>
        </w:rPr>
        <w:t xml:space="preserve"> to determine the</w:t>
      </w:r>
      <w:r w:rsidR="00EB4722">
        <w:rPr>
          <w:sz w:val="22"/>
          <w:szCs w:val="22"/>
        </w:rPr>
        <w:t>ir</w:t>
      </w:r>
      <w:r w:rsidR="00EB4722" w:rsidRPr="00EB4722">
        <w:rPr>
          <w:sz w:val="22"/>
          <w:szCs w:val="22"/>
        </w:rPr>
        <w:t xml:space="preserve"> cause and </w:t>
      </w:r>
      <w:r w:rsidR="006836B0">
        <w:rPr>
          <w:sz w:val="22"/>
          <w:szCs w:val="22"/>
        </w:rPr>
        <w:t>if repairs are needed</w:t>
      </w:r>
      <w:r w:rsidR="00EB4722" w:rsidRPr="00EB4722">
        <w:rPr>
          <w:sz w:val="22"/>
          <w:szCs w:val="22"/>
        </w:rPr>
        <w:t>.</w:t>
      </w:r>
    </w:p>
    <w:p w14:paraId="22F41F38" w14:textId="77777777" w:rsidR="00EB4722" w:rsidRPr="00EB4722" w:rsidRDefault="00A47550" w:rsidP="00726792">
      <w:pPr>
        <w:numPr>
          <w:ilvl w:val="0"/>
          <w:numId w:val="29"/>
        </w:numPr>
        <w:spacing w:after="240"/>
        <w:rPr>
          <w:sz w:val="22"/>
          <w:szCs w:val="22"/>
        </w:rPr>
      </w:pPr>
      <w:r>
        <w:rPr>
          <w:sz w:val="22"/>
          <w:szCs w:val="22"/>
        </w:rPr>
        <w:t xml:space="preserve">Maintain </w:t>
      </w:r>
      <w:r w:rsidR="00EB4722" w:rsidRPr="00EB4722">
        <w:rPr>
          <w:sz w:val="22"/>
          <w:szCs w:val="22"/>
        </w:rPr>
        <w:t>fences to control access</w:t>
      </w:r>
      <w:r>
        <w:rPr>
          <w:sz w:val="22"/>
          <w:szCs w:val="22"/>
        </w:rPr>
        <w:t xml:space="preserve"> (if applicable)</w:t>
      </w:r>
      <w:r w:rsidR="00EB4722" w:rsidRPr="00EB4722">
        <w:rPr>
          <w:sz w:val="22"/>
          <w:szCs w:val="22"/>
        </w:rPr>
        <w:t>.</w:t>
      </w:r>
    </w:p>
    <w:p w14:paraId="0A5E7533" w14:textId="77777777" w:rsidR="00EB4722" w:rsidRPr="00EB4722" w:rsidRDefault="00EB4722" w:rsidP="00726792">
      <w:pPr>
        <w:numPr>
          <w:ilvl w:val="0"/>
          <w:numId w:val="29"/>
        </w:numPr>
        <w:spacing w:after="240"/>
        <w:rPr>
          <w:sz w:val="22"/>
          <w:szCs w:val="22"/>
        </w:rPr>
      </w:pPr>
      <w:r w:rsidRPr="00EB4722">
        <w:rPr>
          <w:sz w:val="22"/>
          <w:szCs w:val="22"/>
        </w:rPr>
        <w:t>Control livestock on unfenced areas.</w:t>
      </w:r>
      <w:r w:rsidR="00726792">
        <w:rPr>
          <w:sz w:val="22"/>
          <w:szCs w:val="22"/>
        </w:rPr>
        <w:t xml:space="preserve"> We recommend that you DO NOT allow animals to walk up and </w:t>
      </w:r>
      <w:smartTag w:uri="urn:schemas:contacts" w:element="Sn">
        <w:r w:rsidR="00726792">
          <w:rPr>
            <w:sz w:val="22"/>
            <w:szCs w:val="22"/>
          </w:rPr>
          <w:t>dow</w:t>
        </w:r>
      </w:smartTag>
      <w:r w:rsidR="00726792">
        <w:rPr>
          <w:sz w:val="22"/>
          <w:szCs w:val="22"/>
        </w:rPr>
        <w:t>n streambanks or in the stream. If livestock needs water, consider alternate water sources.</w:t>
      </w:r>
      <w:r w:rsidR="00963D5D">
        <w:rPr>
          <w:sz w:val="22"/>
          <w:szCs w:val="22"/>
        </w:rPr>
        <w:t xml:space="preserve"> Your local NRCS office can assist you with determining alternate water sources.</w:t>
      </w:r>
    </w:p>
    <w:p w14:paraId="64C2CE70" w14:textId="77777777" w:rsidR="00EB4722" w:rsidRPr="00EB4722" w:rsidRDefault="00EB4722" w:rsidP="00726792">
      <w:pPr>
        <w:numPr>
          <w:ilvl w:val="0"/>
          <w:numId w:val="29"/>
        </w:numPr>
        <w:spacing w:after="240"/>
        <w:rPr>
          <w:sz w:val="22"/>
          <w:szCs w:val="22"/>
        </w:rPr>
      </w:pPr>
      <w:r w:rsidRPr="00EB4722">
        <w:rPr>
          <w:sz w:val="22"/>
          <w:szCs w:val="22"/>
        </w:rPr>
        <w:t>Remove</w:t>
      </w:r>
      <w:r w:rsidRPr="00EB4722">
        <w:rPr>
          <w:b/>
          <w:i/>
          <w:sz w:val="22"/>
          <w:szCs w:val="22"/>
        </w:rPr>
        <w:t xml:space="preserve"> </w:t>
      </w:r>
      <w:r w:rsidRPr="00EB4722">
        <w:rPr>
          <w:sz w:val="22"/>
          <w:szCs w:val="22"/>
        </w:rPr>
        <w:t>debr</w:t>
      </w:r>
      <w:r w:rsidR="00726792">
        <w:rPr>
          <w:sz w:val="22"/>
          <w:szCs w:val="22"/>
        </w:rPr>
        <w:t xml:space="preserve">is that could </w:t>
      </w:r>
      <w:r w:rsidRPr="00EB4722">
        <w:rPr>
          <w:sz w:val="22"/>
          <w:szCs w:val="22"/>
        </w:rPr>
        <w:t>cause damage</w:t>
      </w:r>
      <w:r w:rsidR="00726792">
        <w:rPr>
          <w:sz w:val="22"/>
          <w:szCs w:val="22"/>
        </w:rPr>
        <w:t xml:space="preserve"> to any installed structures or bank treatments</w:t>
      </w:r>
      <w:r w:rsidRPr="00EB4722">
        <w:rPr>
          <w:sz w:val="22"/>
          <w:szCs w:val="22"/>
        </w:rPr>
        <w:t>.</w:t>
      </w:r>
      <w:r w:rsidR="00963D5D">
        <w:rPr>
          <w:sz w:val="22"/>
          <w:szCs w:val="22"/>
        </w:rPr>
        <w:t xml:space="preserve"> This applies to large debris and debris that is altering the </w:t>
      </w:r>
      <w:r w:rsidR="008E60CC">
        <w:rPr>
          <w:sz w:val="22"/>
          <w:szCs w:val="22"/>
        </w:rPr>
        <w:t>flow in a manner that may damage the structure or cause bank erosion.</w:t>
      </w:r>
    </w:p>
    <w:p w14:paraId="20767F46" w14:textId="77777777" w:rsidR="00EB4722" w:rsidRPr="00EB4722" w:rsidRDefault="00EB4722" w:rsidP="00726792">
      <w:pPr>
        <w:numPr>
          <w:ilvl w:val="0"/>
          <w:numId w:val="29"/>
        </w:numPr>
        <w:spacing w:after="240"/>
        <w:rPr>
          <w:sz w:val="22"/>
          <w:szCs w:val="22"/>
        </w:rPr>
      </w:pPr>
      <w:r>
        <w:rPr>
          <w:sz w:val="22"/>
          <w:szCs w:val="22"/>
        </w:rPr>
        <w:t>Control</w:t>
      </w:r>
      <w:r w:rsidR="00726792">
        <w:rPr>
          <w:sz w:val="22"/>
          <w:szCs w:val="22"/>
        </w:rPr>
        <w:t xml:space="preserve"> </w:t>
      </w:r>
      <w:r w:rsidRPr="00EB4722">
        <w:rPr>
          <w:sz w:val="22"/>
          <w:szCs w:val="22"/>
        </w:rPr>
        <w:t>burrowing an</w:t>
      </w:r>
      <w:r w:rsidR="00533C22">
        <w:rPr>
          <w:sz w:val="22"/>
          <w:szCs w:val="22"/>
        </w:rPr>
        <w:t xml:space="preserve">imals that are causing damage. </w:t>
      </w:r>
      <w:r w:rsidRPr="00EB4722">
        <w:rPr>
          <w:sz w:val="22"/>
          <w:szCs w:val="22"/>
        </w:rPr>
        <w:t>Repair any damage caused by their activity.</w:t>
      </w:r>
      <w:r w:rsidR="008E60CC">
        <w:rPr>
          <w:sz w:val="22"/>
          <w:szCs w:val="22"/>
        </w:rPr>
        <w:t xml:space="preserve"> This is most important on slopes of banks and within 10 feet of the top of bank. The concern is that runoff or stream flow could flow through the tunnels and accelerate erosion.</w:t>
      </w:r>
    </w:p>
    <w:p w14:paraId="7CFD5912" w14:textId="77777777" w:rsidR="00EB4722" w:rsidRDefault="00EB4722" w:rsidP="00726792">
      <w:pPr>
        <w:numPr>
          <w:ilvl w:val="0"/>
          <w:numId w:val="29"/>
        </w:numPr>
        <w:spacing w:after="240"/>
        <w:rPr>
          <w:sz w:val="22"/>
          <w:szCs w:val="22"/>
        </w:rPr>
      </w:pPr>
      <w:r w:rsidRPr="00EB4722">
        <w:rPr>
          <w:sz w:val="22"/>
          <w:szCs w:val="22"/>
        </w:rPr>
        <w:t xml:space="preserve">Repair </w:t>
      </w:r>
      <w:r w:rsidR="00726EDC">
        <w:rPr>
          <w:sz w:val="22"/>
          <w:szCs w:val="22"/>
        </w:rPr>
        <w:t xml:space="preserve">damages caused by vandalism, vehicles, </w:t>
      </w:r>
      <w:r w:rsidR="00533C22">
        <w:rPr>
          <w:sz w:val="22"/>
          <w:szCs w:val="22"/>
        </w:rPr>
        <w:t xml:space="preserve">erosion, </w:t>
      </w:r>
      <w:r w:rsidR="008E60CC">
        <w:rPr>
          <w:sz w:val="22"/>
          <w:szCs w:val="22"/>
        </w:rPr>
        <w:t xml:space="preserve">wildlife, </w:t>
      </w:r>
      <w:r w:rsidR="00726EDC">
        <w:rPr>
          <w:sz w:val="22"/>
          <w:szCs w:val="22"/>
        </w:rPr>
        <w:t>or livestock</w:t>
      </w:r>
      <w:r w:rsidR="008E60CC">
        <w:rPr>
          <w:sz w:val="22"/>
          <w:szCs w:val="22"/>
        </w:rPr>
        <w:t xml:space="preserve"> that effect the integrity of a structure or a streambank</w:t>
      </w:r>
      <w:r w:rsidRPr="00EB4722">
        <w:rPr>
          <w:sz w:val="22"/>
          <w:szCs w:val="22"/>
        </w:rPr>
        <w:t>.</w:t>
      </w:r>
    </w:p>
    <w:p w14:paraId="1E4F1408" w14:textId="77777777" w:rsidR="00726792" w:rsidRDefault="00726792" w:rsidP="00726792">
      <w:pPr>
        <w:numPr>
          <w:ilvl w:val="0"/>
          <w:numId w:val="29"/>
        </w:numPr>
        <w:spacing w:after="240"/>
        <w:rPr>
          <w:sz w:val="22"/>
          <w:szCs w:val="22"/>
        </w:rPr>
      </w:pPr>
      <w:r>
        <w:rPr>
          <w:sz w:val="22"/>
          <w:szCs w:val="22"/>
        </w:rPr>
        <w:t>We recommend that you DO NOT mow or fertilize the vegetation</w:t>
      </w:r>
      <w:r w:rsidR="00AD6792">
        <w:rPr>
          <w:sz w:val="22"/>
          <w:szCs w:val="22"/>
        </w:rPr>
        <w:t xml:space="preserve"> within 35 feet of the edge of normal water flow</w:t>
      </w:r>
      <w:r>
        <w:rPr>
          <w:sz w:val="22"/>
          <w:szCs w:val="22"/>
        </w:rPr>
        <w:t>.</w:t>
      </w:r>
    </w:p>
    <w:p w14:paraId="5AC0408F" w14:textId="77777777" w:rsidR="006836B0" w:rsidRDefault="006836B0" w:rsidP="00726792">
      <w:pPr>
        <w:numPr>
          <w:ilvl w:val="0"/>
          <w:numId w:val="29"/>
        </w:numPr>
        <w:spacing w:after="240"/>
        <w:rPr>
          <w:sz w:val="22"/>
          <w:szCs w:val="22"/>
        </w:rPr>
      </w:pPr>
      <w:r>
        <w:rPr>
          <w:sz w:val="22"/>
          <w:szCs w:val="22"/>
        </w:rPr>
        <w:t>Take photographs of the installation for your own records and to share with NRCS tech</w:t>
      </w:r>
      <w:r w:rsidR="00726EDC">
        <w:rPr>
          <w:sz w:val="22"/>
          <w:szCs w:val="22"/>
        </w:rPr>
        <w:t>nical representatives. Your feedback will help NRCS</w:t>
      </w:r>
      <w:r>
        <w:rPr>
          <w:sz w:val="22"/>
          <w:szCs w:val="22"/>
        </w:rPr>
        <w:t xml:space="preserve"> improve future installations.</w:t>
      </w:r>
    </w:p>
    <w:p w14:paraId="1C799CFF" w14:textId="77777777" w:rsidR="00184F65" w:rsidRDefault="00184F65" w:rsidP="00726792">
      <w:pPr>
        <w:numPr>
          <w:ilvl w:val="0"/>
          <w:numId w:val="29"/>
        </w:numPr>
        <w:spacing w:after="240"/>
        <w:rPr>
          <w:sz w:val="22"/>
          <w:szCs w:val="22"/>
        </w:rPr>
      </w:pPr>
      <w:r>
        <w:rPr>
          <w:sz w:val="22"/>
          <w:szCs w:val="22"/>
        </w:rPr>
        <w:t>Monitor the installation as required by permit conditions. Corps of Engineer permits may require you to submit monitoring information annually for a set time frame (sometimes up to 5-years after completion).</w:t>
      </w:r>
    </w:p>
    <w:p w14:paraId="61BE73D3" w14:textId="77777777" w:rsidR="00FD04F1" w:rsidRDefault="00FD04F1" w:rsidP="00FD04F1">
      <w:pPr>
        <w:keepNext/>
        <w:spacing w:after="120"/>
        <w:rPr>
          <w:b/>
          <w:sz w:val="24"/>
          <w:szCs w:val="22"/>
        </w:rPr>
      </w:pPr>
    </w:p>
    <w:p w14:paraId="00889D76" w14:textId="77777777" w:rsidR="00975018" w:rsidRPr="00726792" w:rsidRDefault="00726792" w:rsidP="00FD04F1">
      <w:pPr>
        <w:keepNext/>
        <w:spacing w:after="120"/>
        <w:rPr>
          <w:b/>
          <w:sz w:val="24"/>
          <w:szCs w:val="22"/>
        </w:rPr>
      </w:pPr>
      <w:r w:rsidRPr="00726792">
        <w:rPr>
          <w:b/>
          <w:sz w:val="24"/>
          <w:szCs w:val="22"/>
        </w:rPr>
        <w:t>SPECIFIC RECOMMENDATIONS FOR YOUR INSTALLATION</w:t>
      </w:r>
    </w:p>
    <w:p w14:paraId="5F7D5BEE" w14:textId="77777777" w:rsidR="006836B0" w:rsidRPr="003C6951" w:rsidRDefault="00726EDC" w:rsidP="006836B0">
      <w:pPr>
        <w:numPr>
          <w:ilvl w:val="0"/>
          <w:numId w:val="29"/>
        </w:numPr>
        <w:spacing w:after="240"/>
        <w:rPr>
          <w:sz w:val="22"/>
          <w:szCs w:val="22"/>
        </w:rPr>
      </w:pPr>
      <w:r>
        <w:rPr>
          <w:sz w:val="22"/>
          <w:szCs w:val="22"/>
        </w:rPr>
        <w:t xml:space="preserve">Follow the above general recommendations with emphasis on </w:t>
      </w:r>
      <w:r w:rsidR="000C7B6C">
        <w:rPr>
          <w:sz w:val="22"/>
          <w:szCs w:val="22"/>
        </w:rPr>
        <w:t xml:space="preserve">monitoring and maintaining </w:t>
      </w:r>
      <w:r w:rsidR="000C7B6C" w:rsidRPr="003C6951">
        <w:rPr>
          <w:sz w:val="22"/>
          <w:szCs w:val="22"/>
        </w:rPr>
        <w:t>all planted materials.</w:t>
      </w:r>
    </w:p>
    <w:p w14:paraId="673C9189" w14:textId="77777777" w:rsidR="008168E3" w:rsidRPr="003C6951" w:rsidRDefault="008168E3" w:rsidP="008168E3">
      <w:pPr>
        <w:numPr>
          <w:ilvl w:val="0"/>
          <w:numId w:val="29"/>
        </w:numPr>
        <w:spacing w:after="240"/>
        <w:rPr>
          <w:sz w:val="22"/>
          <w:szCs w:val="22"/>
        </w:rPr>
      </w:pPr>
      <w:r w:rsidRPr="003C6951">
        <w:rPr>
          <w:sz w:val="22"/>
          <w:szCs w:val="22"/>
        </w:rPr>
        <w:t>Eradicate all state</w:t>
      </w:r>
      <w:r w:rsidR="000C6C03">
        <w:rPr>
          <w:sz w:val="22"/>
          <w:szCs w:val="22"/>
        </w:rPr>
        <w:t>-listed</w:t>
      </w:r>
      <w:r w:rsidRPr="003C6951">
        <w:rPr>
          <w:sz w:val="22"/>
          <w:szCs w:val="22"/>
        </w:rPr>
        <w:t xml:space="preserve"> noxious weeds.</w:t>
      </w:r>
      <w:r w:rsidR="00966D77">
        <w:rPr>
          <w:sz w:val="22"/>
          <w:szCs w:val="22"/>
        </w:rPr>
        <w:t xml:space="preserve"> Onsite management will be used to develop a weed eradication plan.</w:t>
      </w:r>
    </w:p>
    <w:p w14:paraId="19A835A6" w14:textId="77777777" w:rsidR="008168E3" w:rsidRPr="005C0601" w:rsidRDefault="008168E3" w:rsidP="008168E3">
      <w:pPr>
        <w:numPr>
          <w:ilvl w:val="0"/>
          <w:numId w:val="29"/>
        </w:numPr>
        <w:spacing w:after="240"/>
        <w:rPr>
          <w:sz w:val="22"/>
          <w:szCs w:val="22"/>
        </w:rPr>
      </w:pPr>
      <w:r w:rsidRPr="005C0601">
        <w:rPr>
          <w:sz w:val="22"/>
          <w:szCs w:val="22"/>
        </w:rPr>
        <w:t xml:space="preserve">Maintain wildlife fencing. We recommend that the wildlife fence is removed once woody plants are </w:t>
      </w:r>
      <w:r w:rsidR="00DB5479" w:rsidRPr="005C0601">
        <w:rPr>
          <w:sz w:val="22"/>
          <w:szCs w:val="22"/>
        </w:rPr>
        <w:t xml:space="preserve">fully </w:t>
      </w:r>
      <w:r w:rsidR="005C0601" w:rsidRPr="005C0601">
        <w:rPr>
          <w:sz w:val="22"/>
          <w:szCs w:val="22"/>
        </w:rPr>
        <w:t>established.</w:t>
      </w:r>
    </w:p>
    <w:p w14:paraId="026F355E" w14:textId="77777777" w:rsidR="00B74448" w:rsidRDefault="00B74448" w:rsidP="00AB326D">
      <w:pPr>
        <w:numPr>
          <w:ilvl w:val="0"/>
          <w:numId w:val="29"/>
        </w:numPr>
        <w:spacing w:after="240"/>
        <w:rPr>
          <w:sz w:val="22"/>
          <w:szCs w:val="22"/>
        </w:rPr>
      </w:pPr>
      <w:r>
        <w:rPr>
          <w:sz w:val="22"/>
          <w:szCs w:val="22"/>
        </w:rPr>
        <w:t>The following is strongly recommended to achieve survival rates and ground cover following construction and during the O&amp;M period of 3 years:</w:t>
      </w:r>
    </w:p>
    <w:p w14:paraId="21E5B3B1" w14:textId="53E6E352" w:rsidR="00B74448" w:rsidRDefault="00B74448" w:rsidP="00187726">
      <w:pPr>
        <w:numPr>
          <w:ilvl w:val="1"/>
          <w:numId w:val="29"/>
        </w:numPr>
        <w:tabs>
          <w:tab w:val="clear" w:pos="1440"/>
          <w:tab w:val="num" w:pos="1710"/>
        </w:tabs>
        <w:spacing w:after="240"/>
        <w:rPr>
          <w:sz w:val="22"/>
          <w:szCs w:val="22"/>
        </w:rPr>
      </w:pPr>
      <w:r>
        <w:rPr>
          <w:sz w:val="22"/>
          <w:szCs w:val="22"/>
        </w:rPr>
        <w:t>The use of water-trucks and if possible, in combination with a</w:t>
      </w:r>
      <w:r w:rsidR="00187726">
        <w:rPr>
          <w:sz w:val="22"/>
          <w:szCs w:val="22"/>
        </w:rPr>
        <w:t xml:space="preserve"> </w:t>
      </w:r>
      <w:r w:rsidR="00AB326D" w:rsidRPr="00AB326D">
        <w:rPr>
          <w:sz w:val="22"/>
          <w:szCs w:val="22"/>
        </w:rPr>
        <w:t xml:space="preserve">drip-irrigation </w:t>
      </w:r>
      <w:r>
        <w:rPr>
          <w:sz w:val="22"/>
          <w:szCs w:val="22"/>
        </w:rPr>
        <w:t>system for irrigation/watering of the installed plants.</w:t>
      </w:r>
      <w:r w:rsidR="00AB326D">
        <w:rPr>
          <w:sz w:val="22"/>
          <w:szCs w:val="22"/>
        </w:rPr>
        <w:t xml:space="preserve"> </w:t>
      </w:r>
    </w:p>
    <w:p w14:paraId="1A4C8956" w14:textId="42E35AEB" w:rsidR="00B74448" w:rsidRDefault="00FD04F1" w:rsidP="00187726">
      <w:pPr>
        <w:numPr>
          <w:ilvl w:val="1"/>
          <w:numId w:val="29"/>
        </w:numPr>
        <w:spacing w:after="240"/>
        <w:rPr>
          <w:sz w:val="22"/>
          <w:szCs w:val="22"/>
        </w:rPr>
      </w:pPr>
      <w:r>
        <w:rPr>
          <w:sz w:val="22"/>
          <w:szCs w:val="22"/>
        </w:rPr>
        <w:t>For the first year following installation</w:t>
      </w:r>
      <w:r w:rsidR="00AB326D" w:rsidRPr="003F1354">
        <w:rPr>
          <w:sz w:val="22"/>
          <w:szCs w:val="22"/>
        </w:rPr>
        <w:t xml:space="preserve">, </w:t>
      </w:r>
      <w:r w:rsidR="00BD5772">
        <w:rPr>
          <w:sz w:val="22"/>
          <w:szCs w:val="22"/>
        </w:rPr>
        <w:t xml:space="preserve">containerized plants </w:t>
      </w:r>
      <w:r w:rsidR="00BD5772" w:rsidRPr="00BD5772">
        <w:rPr>
          <w:sz w:val="22"/>
          <w:szCs w:val="22"/>
        </w:rPr>
        <w:t xml:space="preserve">should be watered three times a week for the first three weeks. After the first three weeks, the plants </w:t>
      </w:r>
      <w:r w:rsidR="00C704A5">
        <w:rPr>
          <w:sz w:val="22"/>
          <w:szCs w:val="22"/>
        </w:rPr>
        <w:t xml:space="preserve">are recommended to </w:t>
      </w:r>
      <w:r w:rsidR="00BD5772" w:rsidRPr="00BD5772">
        <w:rPr>
          <w:sz w:val="22"/>
          <w:szCs w:val="22"/>
        </w:rPr>
        <w:t>be</w:t>
      </w:r>
      <w:r w:rsidR="00BD5772">
        <w:rPr>
          <w:sz w:val="22"/>
          <w:szCs w:val="22"/>
        </w:rPr>
        <w:t xml:space="preserve"> watered once a week </w:t>
      </w:r>
      <w:r w:rsidR="00C704A5">
        <w:rPr>
          <w:sz w:val="22"/>
          <w:szCs w:val="22"/>
        </w:rPr>
        <w:t xml:space="preserve">between </w:t>
      </w:r>
      <w:r w:rsidR="00BD5772">
        <w:rPr>
          <w:sz w:val="22"/>
          <w:szCs w:val="22"/>
        </w:rPr>
        <w:t>April</w:t>
      </w:r>
      <w:r w:rsidR="00BD5772" w:rsidRPr="00BD5772">
        <w:rPr>
          <w:sz w:val="22"/>
          <w:szCs w:val="22"/>
        </w:rPr>
        <w:t xml:space="preserve"> </w:t>
      </w:r>
      <w:r w:rsidR="0020085D">
        <w:rPr>
          <w:sz w:val="22"/>
          <w:szCs w:val="22"/>
        </w:rPr>
        <w:t>15</w:t>
      </w:r>
      <w:r w:rsidR="0020085D" w:rsidRPr="00187726">
        <w:rPr>
          <w:sz w:val="22"/>
          <w:szCs w:val="22"/>
          <w:vertAlign w:val="superscript"/>
        </w:rPr>
        <w:t>th</w:t>
      </w:r>
      <w:r w:rsidR="0020085D">
        <w:rPr>
          <w:sz w:val="22"/>
          <w:szCs w:val="22"/>
        </w:rPr>
        <w:t xml:space="preserve"> </w:t>
      </w:r>
      <w:r w:rsidR="00C704A5">
        <w:rPr>
          <w:sz w:val="22"/>
          <w:szCs w:val="22"/>
        </w:rPr>
        <w:t>and</w:t>
      </w:r>
      <w:r w:rsidR="00BD5772" w:rsidRPr="00BD5772">
        <w:rPr>
          <w:sz w:val="22"/>
          <w:szCs w:val="22"/>
        </w:rPr>
        <w:t xml:space="preserve"> September 1st, after September 1st, water once every other week until the first frost, depending on ambient air temperatures.</w:t>
      </w:r>
    </w:p>
    <w:p w14:paraId="651EE4F7" w14:textId="5E90D101" w:rsidR="00AB326D" w:rsidRDefault="00B74448" w:rsidP="00187726">
      <w:pPr>
        <w:spacing w:after="240"/>
        <w:ind w:left="360"/>
        <w:rPr>
          <w:sz w:val="22"/>
          <w:szCs w:val="22"/>
        </w:rPr>
      </w:pPr>
      <w:r w:rsidRPr="00AB326D">
        <w:rPr>
          <w:sz w:val="22"/>
          <w:szCs w:val="22"/>
        </w:rPr>
        <w:t xml:space="preserve">The </w:t>
      </w:r>
      <w:r>
        <w:rPr>
          <w:sz w:val="22"/>
          <w:szCs w:val="22"/>
        </w:rPr>
        <w:t xml:space="preserve">recommendations above </w:t>
      </w:r>
      <w:r w:rsidRPr="00AB326D">
        <w:rPr>
          <w:sz w:val="22"/>
          <w:szCs w:val="22"/>
        </w:rPr>
        <w:t xml:space="preserve">will be sufficient to prevent desiccation and promote good vigor for the implemented plant materials, </w:t>
      </w:r>
      <w:r>
        <w:rPr>
          <w:sz w:val="22"/>
          <w:szCs w:val="22"/>
        </w:rPr>
        <w:t>as determined by</w:t>
      </w:r>
      <w:r w:rsidRPr="00AB326D">
        <w:rPr>
          <w:sz w:val="22"/>
          <w:szCs w:val="22"/>
        </w:rPr>
        <w:t xml:space="preserve"> ambient weather conditions</w:t>
      </w:r>
      <w:r w:rsidDel="00B74448">
        <w:rPr>
          <w:rStyle w:val="CommentReference"/>
        </w:rPr>
        <w:t xml:space="preserve"> </w:t>
      </w:r>
    </w:p>
    <w:p w14:paraId="6D42B264" w14:textId="5619A012" w:rsidR="0048306A" w:rsidRPr="0026159A" w:rsidRDefault="003F1354" w:rsidP="00B74448">
      <w:pPr>
        <w:numPr>
          <w:ilvl w:val="0"/>
          <w:numId w:val="29"/>
        </w:numPr>
        <w:spacing w:after="240"/>
        <w:rPr>
          <w:sz w:val="22"/>
          <w:szCs w:val="22"/>
        </w:rPr>
      </w:pPr>
      <w:r w:rsidRPr="0026159A">
        <w:rPr>
          <w:sz w:val="22"/>
          <w:szCs w:val="22"/>
        </w:rPr>
        <w:t xml:space="preserve">If </w:t>
      </w:r>
      <w:r w:rsidR="00C049A4" w:rsidRPr="0026159A">
        <w:rPr>
          <w:sz w:val="22"/>
          <w:szCs w:val="22"/>
        </w:rPr>
        <w:t xml:space="preserve">seed survival </w:t>
      </w:r>
      <w:r w:rsidRPr="0026159A">
        <w:rPr>
          <w:sz w:val="22"/>
          <w:szCs w:val="22"/>
        </w:rPr>
        <w:t xml:space="preserve">is below </w:t>
      </w:r>
      <w:r w:rsidR="00C049A4" w:rsidRPr="0026159A">
        <w:rPr>
          <w:sz w:val="22"/>
          <w:szCs w:val="22"/>
        </w:rPr>
        <w:t>an</w:t>
      </w:r>
      <w:r w:rsidR="0048306A" w:rsidRPr="0026159A">
        <w:rPr>
          <w:sz w:val="22"/>
          <w:szCs w:val="22"/>
        </w:rPr>
        <w:t xml:space="preserve"> acceptable</w:t>
      </w:r>
      <w:r w:rsidRPr="0026159A">
        <w:rPr>
          <w:sz w:val="22"/>
          <w:szCs w:val="22"/>
        </w:rPr>
        <w:t xml:space="preserve"> r</w:t>
      </w:r>
      <w:r w:rsidR="0048306A" w:rsidRPr="0026159A">
        <w:rPr>
          <w:sz w:val="22"/>
          <w:szCs w:val="22"/>
        </w:rPr>
        <w:t xml:space="preserve">ate of establishment, then additional seeding per the original </w:t>
      </w:r>
      <w:r w:rsidR="00790F75">
        <w:rPr>
          <w:sz w:val="22"/>
          <w:szCs w:val="22"/>
        </w:rPr>
        <w:t>design</w:t>
      </w:r>
      <w:r w:rsidR="0048306A" w:rsidRPr="0026159A">
        <w:rPr>
          <w:sz w:val="22"/>
          <w:szCs w:val="22"/>
        </w:rPr>
        <w:t xml:space="preserve"> is recommended. </w:t>
      </w:r>
    </w:p>
    <w:p w14:paraId="32C29E4A" w14:textId="77777777" w:rsidR="00AB326D" w:rsidRDefault="0048306A" w:rsidP="00B74448">
      <w:pPr>
        <w:numPr>
          <w:ilvl w:val="0"/>
          <w:numId w:val="29"/>
        </w:numPr>
        <w:spacing w:after="240"/>
        <w:rPr>
          <w:sz w:val="22"/>
          <w:szCs w:val="22"/>
        </w:rPr>
      </w:pPr>
      <w:r>
        <w:rPr>
          <w:sz w:val="22"/>
          <w:szCs w:val="22"/>
        </w:rPr>
        <w:t xml:space="preserve">A </w:t>
      </w:r>
      <w:r w:rsidR="007F542A">
        <w:rPr>
          <w:sz w:val="22"/>
          <w:szCs w:val="22"/>
        </w:rPr>
        <w:t>20</w:t>
      </w:r>
      <w:r w:rsidRPr="0048306A">
        <w:rPr>
          <w:sz w:val="22"/>
          <w:szCs w:val="22"/>
        </w:rPr>
        <w:t>%</w:t>
      </w:r>
      <w:r w:rsidR="007F542A">
        <w:rPr>
          <w:sz w:val="22"/>
          <w:szCs w:val="22"/>
        </w:rPr>
        <w:t xml:space="preserve"> survival for all cuttings and 6</w:t>
      </w:r>
      <w:r w:rsidR="00AB326D">
        <w:rPr>
          <w:sz w:val="22"/>
          <w:szCs w:val="22"/>
        </w:rPr>
        <w:t>5</w:t>
      </w:r>
      <w:r w:rsidRPr="0048306A">
        <w:rPr>
          <w:sz w:val="22"/>
          <w:szCs w:val="22"/>
        </w:rPr>
        <w:t xml:space="preserve">% survival for all container plants are required 1-year after planting.  If survival is lower than this amount, replanting per the original species recommendation by zone is recommended.  </w:t>
      </w:r>
    </w:p>
    <w:p w14:paraId="6F3F4F60" w14:textId="77777777" w:rsidR="001F6AAF" w:rsidRDefault="001F6AAF" w:rsidP="008715E7">
      <w:r w:rsidRPr="001F6AAF">
        <w:rPr>
          <w:b/>
          <w:u w:val="single"/>
        </w:rPr>
        <w:t>REFERENCES</w:t>
      </w:r>
      <w:r>
        <w:t>:</w:t>
      </w:r>
    </w:p>
    <w:p w14:paraId="6AD5158D" w14:textId="77777777" w:rsidR="001F6AAF" w:rsidRDefault="001F6AAF" w:rsidP="001F6AAF">
      <w:pPr>
        <w:tabs>
          <w:tab w:val="left" w:pos="3931"/>
        </w:tabs>
      </w:pPr>
    </w:p>
    <w:p w14:paraId="0BA8AFD9" w14:textId="77777777" w:rsidR="00975018" w:rsidRDefault="001F6AAF" w:rsidP="001F6AAF">
      <w:pPr>
        <w:tabs>
          <w:tab w:val="left" w:pos="3931"/>
        </w:tabs>
      </w:pPr>
      <w:r>
        <w:t>O&amp;M Plans from NRCS Offices in Colorado</w:t>
      </w:r>
      <w:r w:rsidR="00CB66DD">
        <w:t xml:space="preserve"> (2011)</w:t>
      </w:r>
      <w:r>
        <w:t xml:space="preserve">, </w:t>
      </w:r>
      <w:r w:rsidR="00CB66DD">
        <w:t xml:space="preserve">Vermont (2009), Oregon (1997), </w:t>
      </w:r>
      <w:r w:rsidR="000F223D">
        <w:t xml:space="preserve">West Virginia, </w:t>
      </w:r>
      <w:r>
        <w:t>and Michigan.</w:t>
      </w:r>
      <w:r>
        <w:tab/>
      </w:r>
    </w:p>
    <w:p w14:paraId="616EC16A" w14:textId="77777777" w:rsidR="00DB5479" w:rsidRDefault="00DB5479">
      <w:r>
        <w:br w:type="page"/>
      </w:r>
    </w:p>
    <w:p w14:paraId="70FEF870" w14:textId="77777777" w:rsidR="008168E3" w:rsidRDefault="008168E3" w:rsidP="001F6AAF">
      <w:pPr>
        <w:tabs>
          <w:tab w:val="left" w:pos="3931"/>
        </w:tabs>
      </w:pPr>
    </w:p>
    <w:p w14:paraId="008DE756" w14:textId="77777777" w:rsidR="008168E3" w:rsidRDefault="00584223" w:rsidP="008168E3">
      <w:pPr>
        <w:contextualSpacing/>
        <w:jc w:val="center"/>
        <w:rPr>
          <w:b/>
          <w:sz w:val="28"/>
          <w:szCs w:val="28"/>
        </w:rPr>
      </w:pPr>
      <w:r>
        <w:rPr>
          <w:b/>
          <w:sz w:val="28"/>
          <w:szCs w:val="28"/>
        </w:rPr>
        <w:t>Operations and Maintenance Guidelines</w:t>
      </w:r>
    </w:p>
    <w:p w14:paraId="5EF09174" w14:textId="77777777" w:rsidR="00584223" w:rsidRPr="00C5317D" w:rsidRDefault="00584223" w:rsidP="008168E3">
      <w:pPr>
        <w:contextualSpacing/>
        <w:jc w:val="center"/>
        <w:rPr>
          <w:b/>
          <w:sz w:val="28"/>
          <w:szCs w:val="28"/>
        </w:rPr>
      </w:pPr>
    </w:p>
    <w:p w14:paraId="4E08E65C" w14:textId="74AEF332" w:rsidR="008168E3" w:rsidRDefault="008168E3" w:rsidP="008168E3">
      <w:pPr>
        <w:tabs>
          <w:tab w:val="left" w:pos="3931"/>
        </w:tabs>
        <w:rPr>
          <w:b/>
          <w:sz w:val="24"/>
          <w:szCs w:val="24"/>
        </w:rPr>
      </w:pPr>
      <w:r w:rsidRPr="00584223">
        <w:rPr>
          <w:b/>
          <w:sz w:val="24"/>
          <w:szCs w:val="24"/>
        </w:rPr>
        <w:t xml:space="preserve">EWP Phase 2: </w:t>
      </w:r>
    </w:p>
    <w:p w14:paraId="467A26D9" w14:textId="77777777" w:rsidR="00584223" w:rsidRPr="00584223" w:rsidRDefault="00584223" w:rsidP="008168E3">
      <w:pPr>
        <w:tabs>
          <w:tab w:val="left" w:pos="3931"/>
        </w:tabs>
        <w:rPr>
          <w:b/>
          <w:sz w:val="24"/>
          <w:szCs w:val="24"/>
        </w:rPr>
      </w:pPr>
    </w:p>
    <w:p w14:paraId="57311AFD" w14:textId="77777777" w:rsidR="008168E3" w:rsidRPr="00584223" w:rsidRDefault="00584223" w:rsidP="008168E3">
      <w:pPr>
        <w:tabs>
          <w:tab w:val="left" w:pos="3931"/>
        </w:tabs>
        <w:rPr>
          <w:b/>
          <w:sz w:val="24"/>
          <w:szCs w:val="24"/>
        </w:rPr>
      </w:pPr>
      <w:r w:rsidRPr="00584223">
        <w:rPr>
          <w:b/>
          <w:sz w:val="24"/>
          <w:szCs w:val="24"/>
        </w:rPr>
        <w:t>Operation and Maintenance Summary:</w:t>
      </w:r>
    </w:p>
    <w:p w14:paraId="11E532AE" w14:textId="77777777" w:rsidR="00584223" w:rsidRDefault="00584223" w:rsidP="008168E3">
      <w:pPr>
        <w:tabs>
          <w:tab w:val="left" w:pos="3931"/>
        </w:tabs>
      </w:pPr>
    </w:p>
    <w:p w14:paraId="20D5FDBA" w14:textId="77777777" w:rsidR="008168E3" w:rsidRPr="00584223" w:rsidRDefault="008168E3" w:rsidP="008168E3">
      <w:pPr>
        <w:tabs>
          <w:tab w:val="left" w:pos="3931"/>
        </w:tabs>
        <w:rPr>
          <w:sz w:val="24"/>
          <w:szCs w:val="24"/>
        </w:rPr>
      </w:pPr>
      <w:r w:rsidRPr="00584223">
        <w:rPr>
          <w:sz w:val="24"/>
          <w:szCs w:val="24"/>
        </w:rPr>
        <w:t>Competing vegetation will be controlled until the woody plants are established.</w:t>
      </w:r>
    </w:p>
    <w:p w14:paraId="4C738B1B" w14:textId="77777777" w:rsidR="00584223" w:rsidRDefault="00584223" w:rsidP="008168E3">
      <w:pPr>
        <w:tabs>
          <w:tab w:val="left" w:pos="3931"/>
        </w:tabs>
        <w:rPr>
          <w:sz w:val="24"/>
          <w:szCs w:val="24"/>
        </w:rPr>
      </w:pPr>
    </w:p>
    <w:p w14:paraId="07AC700A" w14:textId="77777777" w:rsidR="008168E3" w:rsidRPr="00584223" w:rsidRDefault="008168E3" w:rsidP="008168E3">
      <w:pPr>
        <w:tabs>
          <w:tab w:val="left" w:pos="3931"/>
        </w:tabs>
        <w:rPr>
          <w:sz w:val="24"/>
          <w:szCs w:val="24"/>
        </w:rPr>
      </w:pPr>
      <w:r w:rsidRPr="00584223">
        <w:rPr>
          <w:sz w:val="24"/>
          <w:szCs w:val="24"/>
        </w:rPr>
        <w:t>State</w:t>
      </w:r>
      <w:r w:rsidR="005375BF">
        <w:rPr>
          <w:sz w:val="24"/>
          <w:szCs w:val="24"/>
        </w:rPr>
        <w:t>-listed</w:t>
      </w:r>
      <w:r w:rsidRPr="00584223">
        <w:rPr>
          <w:sz w:val="24"/>
          <w:szCs w:val="24"/>
        </w:rPr>
        <w:t xml:space="preserve"> noxious weeds will be controlled.</w:t>
      </w:r>
    </w:p>
    <w:p w14:paraId="7D52F251" w14:textId="77777777" w:rsidR="00584223" w:rsidRDefault="00584223" w:rsidP="008168E3">
      <w:pPr>
        <w:tabs>
          <w:tab w:val="left" w:pos="3931"/>
        </w:tabs>
        <w:rPr>
          <w:sz w:val="24"/>
          <w:szCs w:val="24"/>
        </w:rPr>
      </w:pPr>
    </w:p>
    <w:p w14:paraId="72270096" w14:textId="77777777" w:rsidR="008168E3" w:rsidRPr="00584223" w:rsidRDefault="008168E3" w:rsidP="008168E3">
      <w:pPr>
        <w:tabs>
          <w:tab w:val="left" w:pos="3931"/>
        </w:tabs>
        <w:rPr>
          <w:sz w:val="24"/>
          <w:szCs w:val="24"/>
        </w:rPr>
      </w:pPr>
      <w:r w:rsidRPr="00584223">
        <w:rPr>
          <w:sz w:val="24"/>
          <w:szCs w:val="24"/>
        </w:rPr>
        <w:t>Replanting will be required if survival is inadequate.</w:t>
      </w:r>
    </w:p>
    <w:p w14:paraId="5D4E81BC" w14:textId="77777777" w:rsidR="00584223" w:rsidRDefault="00584223" w:rsidP="008168E3">
      <w:pPr>
        <w:tabs>
          <w:tab w:val="left" w:pos="3931"/>
        </w:tabs>
        <w:rPr>
          <w:sz w:val="24"/>
          <w:szCs w:val="24"/>
        </w:rPr>
      </w:pPr>
    </w:p>
    <w:p w14:paraId="27D40442" w14:textId="76B4AB37" w:rsidR="008168E3" w:rsidRPr="00584223" w:rsidRDefault="008168E3" w:rsidP="008168E3">
      <w:pPr>
        <w:tabs>
          <w:tab w:val="left" w:pos="3931"/>
        </w:tabs>
        <w:rPr>
          <w:sz w:val="24"/>
          <w:szCs w:val="24"/>
        </w:rPr>
      </w:pPr>
      <w:r w:rsidRPr="00584223">
        <w:rPr>
          <w:sz w:val="24"/>
          <w:szCs w:val="24"/>
        </w:rPr>
        <w:t>Supplemental water will be provided as needed and wh</w:t>
      </w:r>
      <w:r w:rsidR="008A2A29">
        <w:rPr>
          <w:sz w:val="24"/>
          <w:szCs w:val="24"/>
        </w:rPr>
        <w:t>en/where</w:t>
      </w:r>
      <w:r w:rsidRPr="00584223">
        <w:rPr>
          <w:sz w:val="24"/>
          <w:szCs w:val="24"/>
        </w:rPr>
        <w:t xml:space="preserve"> feasible.</w:t>
      </w:r>
    </w:p>
    <w:p w14:paraId="0BB40E3A" w14:textId="77777777" w:rsidR="00584223" w:rsidRDefault="00584223" w:rsidP="008168E3">
      <w:pPr>
        <w:tabs>
          <w:tab w:val="left" w:pos="3931"/>
        </w:tabs>
        <w:rPr>
          <w:sz w:val="24"/>
          <w:szCs w:val="24"/>
        </w:rPr>
      </w:pPr>
    </w:p>
    <w:p w14:paraId="15928E08" w14:textId="77777777" w:rsidR="00584223" w:rsidRDefault="008168E3" w:rsidP="008168E3">
      <w:pPr>
        <w:tabs>
          <w:tab w:val="left" w:pos="3931"/>
        </w:tabs>
        <w:rPr>
          <w:sz w:val="24"/>
          <w:szCs w:val="24"/>
        </w:rPr>
      </w:pPr>
      <w:r w:rsidRPr="00584223">
        <w:rPr>
          <w:sz w:val="24"/>
          <w:szCs w:val="24"/>
        </w:rPr>
        <w:t xml:space="preserve">Plantings will be inspected periodically and protected from adverse impacts including </w:t>
      </w:r>
    </w:p>
    <w:p w14:paraId="325F7CE8" w14:textId="77777777" w:rsidR="008168E3" w:rsidRPr="00584223" w:rsidRDefault="008168E3" w:rsidP="008168E3">
      <w:pPr>
        <w:tabs>
          <w:tab w:val="left" w:pos="3931"/>
        </w:tabs>
        <w:rPr>
          <w:sz w:val="24"/>
          <w:szCs w:val="24"/>
        </w:rPr>
      </w:pPr>
      <w:r w:rsidRPr="00584223">
        <w:rPr>
          <w:sz w:val="24"/>
          <w:szCs w:val="24"/>
        </w:rPr>
        <w:t xml:space="preserve">insects, diseases, competing vegetation, wildfire and damage from wildlife. </w:t>
      </w:r>
    </w:p>
    <w:p w14:paraId="1447AC5F" w14:textId="77777777" w:rsidR="00584223" w:rsidRDefault="00584223" w:rsidP="008168E3">
      <w:pPr>
        <w:tabs>
          <w:tab w:val="left" w:pos="3931"/>
        </w:tabs>
        <w:rPr>
          <w:sz w:val="24"/>
          <w:szCs w:val="24"/>
        </w:rPr>
      </w:pPr>
    </w:p>
    <w:p w14:paraId="1CAC750E" w14:textId="77777777" w:rsidR="008168E3" w:rsidRPr="00584223" w:rsidRDefault="008168E3" w:rsidP="008168E3">
      <w:pPr>
        <w:tabs>
          <w:tab w:val="left" w:pos="3931"/>
        </w:tabs>
        <w:rPr>
          <w:sz w:val="24"/>
          <w:szCs w:val="24"/>
        </w:rPr>
      </w:pPr>
      <w:r w:rsidRPr="00584223">
        <w:rPr>
          <w:sz w:val="24"/>
          <w:szCs w:val="24"/>
        </w:rPr>
        <w:t>Periodic applications of nutrients may be needed to maintain desired plant vigor.</w:t>
      </w:r>
    </w:p>
    <w:p w14:paraId="1F136AF0" w14:textId="77777777" w:rsidR="00584223" w:rsidRDefault="00584223" w:rsidP="008168E3">
      <w:pPr>
        <w:tabs>
          <w:tab w:val="left" w:pos="3931"/>
        </w:tabs>
        <w:rPr>
          <w:sz w:val="24"/>
          <w:szCs w:val="24"/>
        </w:rPr>
      </w:pPr>
    </w:p>
    <w:p w14:paraId="46FA2C4A" w14:textId="77777777" w:rsidR="008168E3" w:rsidRPr="00584223" w:rsidRDefault="008168E3" w:rsidP="008168E3">
      <w:pPr>
        <w:tabs>
          <w:tab w:val="left" w:pos="3931"/>
        </w:tabs>
        <w:rPr>
          <w:sz w:val="24"/>
          <w:szCs w:val="24"/>
        </w:rPr>
      </w:pPr>
      <w:r w:rsidRPr="00584223">
        <w:rPr>
          <w:sz w:val="24"/>
          <w:szCs w:val="24"/>
        </w:rPr>
        <w:t>Wildlife fencing will be removed once woody plants are established.</w:t>
      </w:r>
    </w:p>
    <w:sectPr w:rsidR="008168E3" w:rsidRPr="00584223" w:rsidSect="001F6A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23250" w14:textId="77777777" w:rsidR="00852454" w:rsidRDefault="00852454">
      <w:r>
        <w:separator/>
      </w:r>
    </w:p>
  </w:endnote>
  <w:endnote w:type="continuationSeparator" w:id="0">
    <w:p w14:paraId="24E5ACB1" w14:textId="77777777" w:rsidR="00852454" w:rsidRDefault="0085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CF69" w14:textId="77777777" w:rsidR="00823136" w:rsidRPr="008069BA" w:rsidRDefault="00823136" w:rsidP="008069BA">
    <w:pPr>
      <w:pStyle w:val="Footer"/>
      <w:rPr>
        <w:b/>
        <w:sz w:val="22"/>
        <w:szCs w:val="22"/>
      </w:rPr>
    </w:pPr>
    <w:smartTag w:uri="urn:schemas-microsoft-com:office:smarttags" w:element="place">
      <w:smartTag w:uri="urn:schemas-microsoft-com:office:smarttags" w:element="City">
        <w:r w:rsidRPr="008069BA">
          <w:rPr>
            <w:b/>
            <w:sz w:val="22"/>
            <w:szCs w:val="22"/>
          </w:rPr>
          <w:t>NRCS</w:t>
        </w:r>
      </w:smartTag>
      <w:r w:rsidRPr="008069BA">
        <w:rPr>
          <w:b/>
          <w:sz w:val="22"/>
          <w:szCs w:val="22"/>
        </w:rPr>
        <w:t xml:space="preserve">, </w:t>
      </w:r>
      <w:smartTag w:uri="urn:schemas-microsoft-com:office:smarttags" w:element="State">
        <w:r w:rsidRPr="008069BA">
          <w:rPr>
            <w:b/>
            <w:sz w:val="22"/>
            <w:szCs w:val="22"/>
          </w:rPr>
          <w:t>C</w:t>
        </w:r>
        <w:r w:rsidR="001D4E97" w:rsidRPr="008069BA">
          <w:rPr>
            <w:b/>
            <w:sz w:val="22"/>
            <w:szCs w:val="22"/>
          </w:rPr>
          <w:t>O</w:t>
        </w:r>
      </w:smartTag>
    </w:smartTag>
  </w:p>
  <w:p w14:paraId="3304ADB6" w14:textId="77777777" w:rsidR="00823136" w:rsidRPr="008069BA" w:rsidRDefault="00074196" w:rsidP="008069BA">
    <w:pPr>
      <w:pStyle w:val="Footer"/>
      <w:rPr>
        <w:b/>
        <w:sz w:val="22"/>
        <w:szCs w:val="22"/>
      </w:rPr>
    </w:pPr>
    <w:r>
      <w:rPr>
        <w:b/>
        <w:sz w:val="22"/>
        <w:szCs w:val="22"/>
      </w:rPr>
      <w:t>September</w:t>
    </w:r>
    <w:r w:rsidR="00457CFF" w:rsidRPr="008069BA">
      <w:rPr>
        <w:b/>
        <w:sz w:val="22"/>
        <w:szCs w:val="22"/>
      </w:rPr>
      <w:t xml:space="preserve"> 20</w:t>
    </w:r>
    <w:r>
      <w:rPr>
        <w:b/>
        <w:sz w:val="22"/>
        <w:szCs w:val="22"/>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D689" w14:textId="0C19461C" w:rsidR="001F6AAF" w:rsidRDefault="00187726" w:rsidP="001F6AAF">
    <w:pPr>
      <w:pStyle w:val="Footer"/>
      <w:jc w:val="right"/>
      <w:rPr>
        <w:b/>
        <w:sz w:val="22"/>
        <w:szCs w:val="22"/>
      </w:rPr>
    </w:pPr>
    <w:r>
      <w:rPr>
        <w:b/>
        <w:sz w:val="22"/>
        <w:szCs w:val="22"/>
      </w:rPr>
      <w:t>DRAFT TEMPLATE</w:t>
    </w:r>
    <w:r w:rsidR="00D84326">
      <w:rPr>
        <w:b/>
        <w:sz w:val="22"/>
        <w:szCs w:val="22"/>
      </w:rPr>
      <w:t xml:space="preserve"> O&amp;M Plan</w:t>
    </w:r>
  </w:p>
  <w:p w14:paraId="597BFEB7" w14:textId="77777777" w:rsidR="001F6AAF" w:rsidRPr="0056333B" w:rsidRDefault="008F7F97" w:rsidP="001F6AAF">
    <w:pPr>
      <w:pStyle w:val="Footer"/>
      <w:jc w:val="right"/>
      <w:rPr>
        <w:b/>
        <w:sz w:val="22"/>
        <w:szCs w:val="22"/>
      </w:rPr>
    </w:pPr>
    <w:r>
      <w:rPr>
        <w:b/>
        <w:sz w:val="22"/>
        <w:szCs w:val="22"/>
      </w:rPr>
      <w:t>March 28, 2017</w:t>
    </w:r>
  </w:p>
  <w:p w14:paraId="04E78E1F" w14:textId="77777777" w:rsidR="001F6AAF" w:rsidRDefault="001F6A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C5CA5" w14:textId="77777777" w:rsidR="0056333B" w:rsidRDefault="0056333B" w:rsidP="0056333B">
    <w:pPr>
      <w:pStyle w:val="Footer"/>
      <w:jc w:val="right"/>
      <w:rPr>
        <w:b/>
        <w:sz w:val="22"/>
        <w:szCs w:val="22"/>
      </w:rPr>
    </w:pPr>
    <w:smartTag w:uri="urn:schemas-microsoft-com:office:smarttags" w:element="place">
      <w:smartTag w:uri="urn:schemas-microsoft-com:office:smarttags" w:element="City">
        <w:r>
          <w:rPr>
            <w:b/>
            <w:sz w:val="22"/>
            <w:szCs w:val="22"/>
          </w:rPr>
          <w:t>NRCS</w:t>
        </w:r>
      </w:smartTag>
      <w:r w:rsidR="00726792">
        <w:rPr>
          <w:b/>
          <w:sz w:val="22"/>
          <w:szCs w:val="22"/>
        </w:rPr>
        <w:t xml:space="preserve">, </w:t>
      </w:r>
      <w:smartTag w:uri="urn:schemas-microsoft-com:office:smarttags" w:element="State">
        <w:r w:rsidR="00726792">
          <w:rPr>
            <w:b/>
            <w:sz w:val="22"/>
            <w:szCs w:val="22"/>
          </w:rPr>
          <w:t>WV</w:t>
        </w:r>
      </w:smartTag>
    </w:smartTag>
  </w:p>
  <w:p w14:paraId="191B0BEC" w14:textId="77777777" w:rsidR="00823136" w:rsidRPr="0056333B" w:rsidRDefault="00726792" w:rsidP="0056333B">
    <w:pPr>
      <w:pStyle w:val="Footer"/>
      <w:jc w:val="right"/>
      <w:rPr>
        <w:b/>
        <w:sz w:val="22"/>
        <w:szCs w:val="22"/>
      </w:rPr>
    </w:pPr>
    <w:smartTag w:uri="urn:schemas-microsoft-com:office:smarttags" w:element="date">
      <w:smartTagPr>
        <w:attr w:name="ls" w:val="trans"/>
        <w:attr w:name="Month" w:val="2"/>
        <w:attr w:name="Day" w:val="6"/>
        <w:attr w:name="Year" w:val="2014"/>
      </w:smartTagPr>
      <w:r>
        <w:rPr>
          <w:b/>
          <w:sz w:val="22"/>
          <w:szCs w:val="22"/>
        </w:rPr>
        <w:t>February 6, 2014</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FFBB4" w14:textId="77777777" w:rsidR="00852454" w:rsidRDefault="00852454">
      <w:r>
        <w:separator/>
      </w:r>
    </w:p>
  </w:footnote>
  <w:footnote w:type="continuationSeparator" w:id="0">
    <w:p w14:paraId="330DC39C" w14:textId="77777777" w:rsidR="00852454" w:rsidRDefault="0085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A553B" w14:textId="77777777" w:rsidR="00823136" w:rsidRPr="00975018" w:rsidRDefault="001D4E97" w:rsidP="00124849">
    <w:pPr>
      <w:pStyle w:val="FirstPageHeader"/>
      <w:jc w:val="left"/>
    </w:pPr>
    <w:r w:rsidRPr="00975018">
      <w:t>O&amp;M</w:t>
    </w:r>
    <w:r w:rsidR="00A2209B">
      <w:t xml:space="preserve"> </w:t>
    </w:r>
    <w:r w:rsidR="00124849">
      <w:t>580</w:t>
    </w:r>
    <w:r w:rsidR="00A2209B">
      <w:t>-</w:t>
    </w:r>
    <w:r w:rsidR="00823136" w:rsidRPr="00975018">
      <w:t xml:space="preserve"> </w:t>
    </w:r>
    <w:r w:rsidR="009328D6" w:rsidRPr="00975018">
      <w:rPr>
        <w:rStyle w:val="PageNumber"/>
      </w:rPr>
      <w:fldChar w:fldCharType="begin"/>
    </w:r>
    <w:r w:rsidR="00823136" w:rsidRPr="00975018">
      <w:rPr>
        <w:rStyle w:val="PageNumber"/>
      </w:rPr>
      <w:instrText xml:space="preserve"> PAGE </w:instrText>
    </w:r>
    <w:r w:rsidR="009328D6" w:rsidRPr="00975018">
      <w:rPr>
        <w:rStyle w:val="PageNumber"/>
      </w:rPr>
      <w:fldChar w:fldCharType="separate"/>
    </w:r>
    <w:r w:rsidR="001F6AAF">
      <w:rPr>
        <w:rStyle w:val="PageNumber"/>
        <w:noProof/>
      </w:rPr>
      <w:t>2</w:t>
    </w:r>
    <w:r w:rsidR="009328D6" w:rsidRPr="00975018">
      <w:rPr>
        <w:rStyle w:val="PageNumber"/>
      </w:rPr>
      <w:fldChar w:fldCharType="end"/>
    </w:r>
  </w:p>
  <w:p w14:paraId="62148FF3" w14:textId="77777777" w:rsidR="00823136" w:rsidRDefault="00823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413A" w14:textId="32489F62" w:rsidR="001F32E0" w:rsidRPr="00BC47E7" w:rsidRDefault="0045690A" w:rsidP="00BC47E7">
    <w:pPr>
      <w:pStyle w:val="FirstPageHeader"/>
    </w:pPr>
    <w:r>
      <w:t>OI</w:t>
    </w:r>
    <w:r w:rsidR="00BC47E7">
      <w:t>M</w:t>
    </w:r>
    <w:r w:rsidR="00BC47E7" w:rsidRPr="00975018">
      <w:t xml:space="preserve"> - </w:t>
    </w:r>
    <w:r w:rsidR="009328D6" w:rsidRPr="00975018">
      <w:rPr>
        <w:rStyle w:val="PageNumber"/>
      </w:rPr>
      <w:fldChar w:fldCharType="begin"/>
    </w:r>
    <w:r w:rsidR="00BC47E7" w:rsidRPr="00975018">
      <w:rPr>
        <w:rStyle w:val="PageNumber"/>
      </w:rPr>
      <w:instrText xml:space="preserve"> PAGE </w:instrText>
    </w:r>
    <w:r w:rsidR="009328D6" w:rsidRPr="00975018">
      <w:rPr>
        <w:rStyle w:val="PageNumber"/>
      </w:rPr>
      <w:fldChar w:fldCharType="separate"/>
    </w:r>
    <w:r w:rsidR="007C4821">
      <w:rPr>
        <w:rStyle w:val="PageNumber"/>
        <w:noProof/>
      </w:rPr>
      <w:t>4</w:t>
    </w:r>
    <w:r w:rsidR="009328D6" w:rsidRPr="00975018">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FCD8" w14:textId="77777777" w:rsidR="008614C6" w:rsidRPr="00975018" w:rsidRDefault="00A2209B" w:rsidP="008614C6">
    <w:pPr>
      <w:pStyle w:val="FirstPageHeader"/>
    </w:pPr>
    <w:r>
      <w:t>O&amp;M</w:t>
    </w:r>
    <w:r w:rsidRPr="00975018">
      <w:t xml:space="preserve"> </w:t>
    </w:r>
    <w:r w:rsidR="00EB4722">
      <w:t>580</w:t>
    </w:r>
    <w:r w:rsidR="00BC47E7">
      <w:t>-</w:t>
    </w:r>
    <w:r w:rsidR="008614C6" w:rsidRPr="00975018">
      <w:t xml:space="preserve"> </w:t>
    </w:r>
    <w:r w:rsidR="009328D6" w:rsidRPr="00975018">
      <w:rPr>
        <w:rStyle w:val="PageNumber"/>
      </w:rPr>
      <w:fldChar w:fldCharType="begin"/>
    </w:r>
    <w:r w:rsidR="00823136" w:rsidRPr="00975018">
      <w:rPr>
        <w:rStyle w:val="PageNumber"/>
      </w:rPr>
      <w:instrText xml:space="preserve"> PAGE </w:instrText>
    </w:r>
    <w:r w:rsidR="009328D6" w:rsidRPr="00975018">
      <w:rPr>
        <w:rStyle w:val="PageNumber"/>
      </w:rPr>
      <w:fldChar w:fldCharType="separate"/>
    </w:r>
    <w:r w:rsidR="001F6AAF">
      <w:rPr>
        <w:rStyle w:val="PageNumber"/>
        <w:noProof/>
      </w:rPr>
      <w:t>1</w:t>
    </w:r>
    <w:r w:rsidR="009328D6" w:rsidRPr="00975018">
      <w:rPr>
        <w:rStyle w:val="PageNumber"/>
      </w:rPr>
      <w:fldChar w:fldCharType="end"/>
    </w:r>
  </w:p>
  <w:p w14:paraId="0B25D758" w14:textId="77777777" w:rsidR="003F01F5" w:rsidRDefault="003F01F5" w:rsidP="003F01F5">
    <w:pPr>
      <w:jc w:val="center"/>
      <w:rPr>
        <w:caps/>
      </w:rPr>
    </w:pPr>
    <w:smartTag w:uri="urn:schemas-microsoft-com:office:smarttags" w:element="place">
      <w:smartTag w:uri="urn:schemas-microsoft-com:office:smarttags" w:element="country-region">
        <w:r w:rsidRPr="00975018">
          <w:rPr>
            <w:caps/>
          </w:rPr>
          <w:t>US</w:t>
        </w:r>
      </w:smartTag>
    </w:smartTag>
    <w:r w:rsidRPr="00975018">
      <w:rPr>
        <w:caps/>
      </w:rPr>
      <w:t xml:space="preserve"> DEPARTMENT OF AGRICULTURE</w:t>
    </w:r>
  </w:p>
  <w:p w14:paraId="45C2FB86" w14:textId="77777777" w:rsidR="008614C6" w:rsidRPr="003F01F5" w:rsidRDefault="003F01F5" w:rsidP="003F01F5">
    <w:pPr>
      <w:jc w:val="center"/>
      <w:rPr>
        <w:caps/>
      </w:rPr>
    </w:pPr>
    <w:r w:rsidRPr="003F01F5">
      <w:t xml:space="preserve">NATURAL RESOURCES CONSERVATION SERVICE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A48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5F952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61334E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B7643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30C3C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37461A1"/>
    <w:multiLevelType w:val="hybridMultilevel"/>
    <w:tmpl w:val="5B4844AA"/>
    <w:lvl w:ilvl="0" w:tplc="ABC094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C627DC"/>
    <w:multiLevelType w:val="singleLevel"/>
    <w:tmpl w:val="99F0F37A"/>
    <w:lvl w:ilvl="0">
      <w:numFmt w:val="bullet"/>
      <w:lvlText w:val=""/>
      <w:lvlJc w:val="left"/>
      <w:pPr>
        <w:tabs>
          <w:tab w:val="num" w:pos="540"/>
        </w:tabs>
        <w:ind w:left="540" w:hanging="540"/>
      </w:pPr>
      <w:rPr>
        <w:rFonts w:ascii="Symbol" w:hAnsi="Symbol" w:hint="default"/>
      </w:rPr>
    </w:lvl>
  </w:abstractNum>
  <w:abstractNum w:abstractNumId="8" w15:restartNumberingAfterBreak="0">
    <w:nsid w:val="268D3B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7A93E93"/>
    <w:multiLevelType w:val="hybridMultilevel"/>
    <w:tmpl w:val="E8B4E7A2"/>
    <w:lvl w:ilvl="0" w:tplc="02000B0A">
      <w:start w:val="1"/>
      <w:numFmt w:val="bullet"/>
      <w:lvlText w:val=""/>
      <w:lvlJc w:val="left"/>
      <w:pPr>
        <w:tabs>
          <w:tab w:val="num" w:pos="360"/>
        </w:tabs>
        <w:ind w:left="360" w:hanging="360"/>
      </w:pPr>
      <w:rPr>
        <w:rFonts w:ascii="Wingdings" w:hAnsi="Wingdings" w:hint="default"/>
        <w:caps w:val="0"/>
        <w:strike w:val="0"/>
        <w:dstrike w:val="0"/>
        <w:vanish w:val="0"/>
        <w:color w:val="000000"/>
        <w:sz w:val="28"/>
        <w:szCs w:val="28"/>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81EB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E331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047EBE"/>
    <w:multiLevelType w:val="hybridMultilevel"/>
    <w:tmpl w:val="1DF6C9F8"/>
    <w:lvl w:ilvl="0" w:tplc="ABC094C6">
      <w:start w:val="1"/>
      <w:numFmt w:val="bullet"/>
      <w:lvlText w:val=""/>
      <w:lvlJc w:val="left"/>
      <w:pPr>
        <w:tabs>
          <w:tab w:val="num" w:pos="648"/>
        </w:tabs>
        <w:ind w:left="64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7AE44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7D77AE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9C912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A2C7C9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B2105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83E0861"/>
    <w:multiLevelType w:val="hybridMultilevel"/>
    <w:tmpl w:val="5734F216"/>
    <w:lvl w:ilvl="0" w:tplc="CEB8F070">
      <w:start w:val="1"/>
      <w:numFmt w:val="bullet"/>
      <w:lvlText w:val=""/>
      <w:lvlJc w:val="left"/>
      <w:pPr>
        <w:tabs>
          <w:tab w:val="num" w:pos="360"/>
        </w:tabs>
        <w:ind w:left="360" w:hanging="360"/>
      </w:pPr>
      <w:rPr>
        <w:rFonts w:ascii="Symbol" w:hAnsi="Symbol" w:hint="default"/>
        <w:caps w:val="0"/>
        <w:strike w:val="0"/>
        <w:dstrike w:val="0"/>
        <w:vanish w:val="0"/>
        <w:color w:val="000000"/>
        <w:sz w:val="28"/>
        <w:szCs w:val="28"/>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5251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6B5F5C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6B7A65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6C4B3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49196F"/>
    <w:multiLevelType w:val="hybridMultilevel"/>
    <w:tmpl w:val="CECC1572"/>
    <w:lvl w:ilvl="0" w:tplc="ABC094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B853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8BE5E56"/>
    <w:multiLevelType w:val="hybridMultilevel"/>
    <w:tmpl w:val="C7246390"/>
    <w:lvl w:ilvl="0" w:tplc="B58A1D00">
      <w:start w:val="1"/>
      <w:numFmt w:val="bullet"/>
      <w:lvlText w:val=""/>
      <w:lvlJc w:val="left"/>
      <w:pPr>
        <w:tabs>
          <w:tab w:val="num" w:pos="450"/>
        </w:tabs>
        <w:ind w:left="450" w:hanging="360"/>
      </w:pPr>
      <w:rPr>
        <w:rFonts w:ascii="Symbol" w:hAnsi="Symbol" w:hint="default"/>
        <w:caps w:val="0"/>
        <w:strike w:val="0"/>
        <w:dstrike w:val="0"/>
        <w:vanish w:val="0"/>
        <w:color w:val="000000"/>
        <w:sz w:val="28"/>
        <w:szCs w:val="28"/>
        <w:vertAlign w:val="baseline"/>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6" w15:restartNumberingAfterBreak="0">
    <w:nsid w:val="78D97C7A"/>
    <w:multiLevelType w:val="hybridMultilevel"/>
    <w:tmpl w:val="664041EC"/>
    <w:lvl w:ilvl="0" w:tplc="CEB8F070">
      <w:start w:val="1"/>
      <w:numFmt w:val="bullet"/>
      <w:lvlText w:val=""/>
      <w:lvlJc w:val="left"/>
      <w:pPr>
        <w:tabs>
          <w:tab w:val="num" w:pos="360"/>
        </w:tabs>
        <w:ind w:left="360" w:hanging="360"/>
      </w:pPr>
      <w:rPr>
        <w:rFonts w:ascii="Symbol" w:hAnsi="Symbol" w:hint="default"/>
        <w:caps w:val="0"/>
        <w:strike w:val="0"/>
        <w:dstrike w:val="0"/>
        <w:vanish w:val="0"/>
        <w:color w:val="000000"/>
        <w:sz w:val="28"/>
        <w:szCs w:val="28"/>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3408F4"/>
    <w:multiLevelType w:val="singleLevel"/>
    <w:tmpl w:val="99F0F37A"/>
    <w:lvl w:ilvl="0">
      <w:numFmt w:val="bullet"/>
      <w:lvlText w:val=""/>
      <w:lvlJc w:val="left"/>
      <w:pPr>
        <w:tabs>
          <w:tab w:val="num" w:pos="540"/>
        </w:tabs>
        <w:ind w:left="540" w:hanging="540"/>
      </w:pPr>
      <w:rPr>
        <w:rFonts w:ascii="Symbol" w:hAnsi="Symbol" w:hint="default"/>
      </w:rPr>
    </w:lvl>
  </w:abstractNum>
  <w:num w:numId="1">
    <w:abstractNumId w:val="22"/>
  </w:num>
  <w:num w:numId="2">
    <w:abstractNumId w:val="10"/>
  </w:num>
  <w:num w:numId="3">
    <w:abstractNumId w:val="1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7"/>
  </w:num>
  <w:num w:numId="8">
    <w:abstractNumId w:val="7"/>
  </w:num>
  <w:num w:numId="9">
    <w:abstractNumId w:val="6"/>
  </w:num>
  <w:num w:numId="10">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1">
    <w:abstractNumId w:val="25"/>
  </w:num>
  <w:num w:numId="12">
    <w:abstractNumId w:val="16"/>
  </w:num>
  <w:num w:numId="13">
    <w:abstractNumId w:val="1"/>
  </w:num>
  <w:num w:numId="14">
    <w:abstractNumId w:val="2"/>
  </w:num>
  <w:num w:numId="15">
    <w:abstractNumId w:val="15"/>
  </w:num>
  <w:num w:numId="16">
    <w:abstractNumId w:val="19"/>
  </w:num>
  <w:num w:numId="17">
    <w:abstractNumId w:val="24"/>
  </w:num>
  <w:num w:numId="18">
    <w:abstractNumId w:val="17"/>
  </w:num>
  <w:num w:numId="19">
    <w:abstractNumId w:val="3"/>
  </w:num>
  <w:num w:numId="20">
    <w:abstractNumId w:val="14"/>
  </w:num>
  <w:num w:numId="21">
    <w:abstractNumId w:val="18"/>
  </w:num>
  <w:num w:numId="22">
    <w:abstractNumId w:val="5"/>
  </w:num>
  <w:num w:numId="23">
    <w:abstractNumId w:val="4"/>
  </w:num>
  <w:num w:numId="24">
    <w:abstractNumId w:val="8"/>
  </w:num>
  <w:num w:numId="25">
    <w:abstractNumId w:val="21"/>
  </w:num>
  <w:num w:numId="26">
    <w:abstractNumId w:val="13"/>
  </w:num>
  <w:num w:numId="27">
    <w:abstractNumId w:val="20"/>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E0"/>
    <w:rsid w:val="0006588E"/>
    <w:rsid w:val="00074196"/>
    <w:rsid w:val="000814F2"/>
    <w:rsid w:val="000B6C67"/>
    <w:rsid w:val="000C060A"/>
    <w:rsid w:val="000C6C03"/>
    <w:rsid w:val="000C7515"/>
    <w:rsid w:val="000C7B6C"/>
    <w:rsid w:val="000E204A"/>
    <w:rsid w:val="000E5CFE"/>
    <w:rsid w:val="000F223D"/>
    <w:rsid w:val="000F7C22"/>
    <w:rsid w:val="00124849"/>
    <w:rsid w:val="00135F0E"/>
    <w:rsid w:val="001468EA"/>
    <w:rsid w:val="00184F65"/>
    <w:rsid w:val="00187726"/>
    <w:rsid w:val="00192A7A"/>
    <w:rsid w:val="001A2109"/>
    <w:rsid w:val="001D4E97"/>
    <w:rsid w:val="001F32E0"/>
    <w:rsid w:val="001F380A"/>
    <w:rsid w:val="001F6AAF"/>
    <w:rsid w:val="0020085D"/>
    <w:rsid w:val="00227FF6"/>
    <w:rsid w:val="0023613D"/>
    <w:rsid w:val="002362ED"/>
    <w:rsid w:val="00240275"/>
    <w:rsid w:val="0024468E"/>
    <w:rsid w:val="0026159A"/>
    <w:rsid w:val="00261FBC"/>
    <w:rsid w:val="0027661F"/>
    <w:rsid w:val="002B1B0D"/>
    <w:rsid w:val="002B1C6B"/>
    <w:rsid w:val="002D0704"/>
    <w:rsid w:val="003318C3"/>
    <w:rsid w:val="00350A80"/>
    <w:rsid w:val="00363DC4"/>
    <w:rsid w:val="003A09AE"/>
    <w:rsid w:val="003A58DC"/>
    <w:rsid w:val="003C6951"/>
    <w:rsid w:val="003E0E0F"/>
    <w:rsid w:val="003F01F5"/>
    <w:rsid w:val="003F1354"/>
    <w:rsid w:val="0042443B"/>
    <w:rsid w:val="00425FF3"/>
    <w:rsid w:val="004315D8"/>
    <w:rsid w:val="0043484C"/>
    <w:rsid w:val="00450977"/>
    <w:rsid w:val="0045690A"/>
    <w:rsid w:val="00457CFF"/>
    <w:rsid w:val="0048306A"/>
    <w:rsid w:val="004877D2"/>
    <w:rsid w:val="004A0442"/>
    <w:rsid w:val="004A1E27"/>
    <w:rsid w:val="004A47CB"/>
    <w:rsid w:val="004B0DD1"/>
    <w:rsid w:val="004B5266"/>
    <w:rsid w:val="004D364C"/>
    <w:rsid w:val="00533C22"/>
    <w:rsid w:val="005375BF"/>
    <w:rsid w:val="00546232"/>
    <w:rsid w:val="0056333B"/>
    <w:rsid w:val="00565416"/>
    <w:rsid w:val="00584223"/>
    <w:rsid w:val="005B1ED8"/>
    <w:rsid w:val="005B3259"/>
    <w:rsid w:val="005B6B77"/>
    <w:rsid w:val="005C0601"/>
    <w:rsid w:val="006303F2"/>
    <w:rsid w:val="0063084F"/>
    <w:rsid w:val="0067090C"/>
    <w:rsid w:val="006826F6"/>
    <w:rsid w:val="006836B0"/>
    <w:rsid w:val="006A2042"/>
    <w:rsid w:val="006B267B"/>
    <w:rsid w:val="006D11F4"/>
    <w:rsid w:val="006E07B5"/>
    <w:rsid w:val="006F0F69"/>
    <w:rsid w:val="00701883"/>
    <w:rsid w:val="00723C51"/>
    <w:rsid w:val="00726792"/>
    <w:rsid w:val="00726EDC"/>
    <w:rsid w:val="007712C9"/>
    <w:rsid w:val="00790F75"/>
    <w:rsid w:val="007B21DC"/>
    <w:rsid w:val="007C4821"/>
    <w:rsid w:val="007E0240"/>
    <w:rsid w:val="007F542A"/>
    <w:rsid w:val="007F7087"/>
    <w:rsid w:val="008069BA"/>
    <w:rsid w:val="008168E3"/>
    <w:rsid w:val="00823136"/>
    <w:rsid w:val="00836B2F"/>
    <w:rsid w:val="008402A5"/>
    <w:rsid w:val="00852454"/>
    <w:rsid w:val="00853430"/>
    <w:rsid w:val="008614C6"/>
    <w:rsid w:val="00861C59"/>
    <w:rsid w:val="008715E7"/>
    <w:rsid w:val="008A2A29"/>
    <w:rsid w:val="008D73BD"/>
    <w:rsid w:val="008E06AB"/>
    <w:rsid w:val="008E60CC"/>
    <w:rsid w:val="008F3892"/>
    <w:rsid w:val="008F59FA"/>
    <w:rsid w:val="008F7F97"/>
    <w:rsid w:val="00913ED7"/>
    <w:rsid w:val="009328D6"/>
    <w:rsid w:val="00963D5D"/>
    <w:rsid w:val="00966D77"/>
    <w:rsid w:val="00975018"/>
    <w:rsid w:val="00996713"/>
    <w:rsid w:val="009C197C"/>
    <w:rsid w:val="009E09F9"/>
    <w:rsid w:val="00A2209B"/>
    <w:rsid w:val="00A26814"/>
    <w:rsid w:val="00A35DE1"/>
    <w:rsid w:val="00A374CA"/>
    <w:rsid w:val="00A47550"/>
    <w:rsid w:val="00A574E5"/>
    <w:rsid w:val="00A63482"/>
    <w:rsid w:val="00A637BE"/>
    <w:rsid w:val="00A773AC"/>
    <w:rsid w:val="00AA1A1A"/>
    <w:rsid w:val="00AB0551"/>
    <w:rsid w:val="00AB326D"/>
    <w:rsid w:val="00AC281B"/>
    <w:rsid w:val="00AD11C4"/>
    <w:rsid w:val="00AD28A6"/>
    <w:rsid w:val="00AD6792"/>
    <w:rsid w:val="00AF603D"/>
    <w:rsid w:val="00B155FC"/>
    <w:rsid w:val="00B20201"/>
    <w:rsid w:val="00B21F8A"/>
    <w:rsid w:val="00B22359"/>
    <w:rsid w:val="00B25B76"/>
    <w:rsid w:val="00B62999"/>
    <w:rsid w:val="00B74448"/>
    <w:rsid w:val="00BC4022"/>
    <w:rsid w:val="00BC47E7"/>
    <w:rsid w:val="00BD5772"/>
    <w:rsid w:val="00BF5969"/>
    <w:rsid w:val="00C049A4"/>
    <w:rsid w:val="00C0712A"/>
    <w:rsid w:val="00C510FA"/>
    <w:rsid w:val="00C5317D"/>
    <w:rsid w:val="00C704A5"/>
    <w:rsid w:val="00C70FD1"/>
    <w:rsid w:val="00C749A0"/>
    <w:rsid w:val="00C76CA5"/>
    <w:rsid w:val="00C8190E"/>
    <w:rsid w:val="00C92A47"/>
    <w:rsid w:val="00C942A0"/>
    <w:rsid w:val="00CB66DD"/>
    <w:rsid w:val="00CF4449"/>
    <w:rsid w:val="00D009A7"/>
    <w:rsid w:val="00D2155B"/>
    <w:rsid w:val="00D36746"/>
    <w:rsid w:val="00D50DFF"/>
    <w:rsid w:val="00D573B5"/>
    <w:rsid w:val="00D7306A"/>
    <w:rsid w:val="00D84326"/>
    <w:rsid w:val="00DB5479"/>
    <w:rsid w:val="00DC65CC"/>
    <w:rsid w:val="00DF78E6"/>
    <w:rsid w:val="00E2564B"/>
    <w:rsid w:val="00E52D21"/>
    <w:rsid w:val="00E57EC1"/>
    <w:rsid w:val="00E6143C"/>
    <w:rsid w:val="00E61651"/>
    <w:rsid w:val="00E62C19"/>
    <w:rsid w:val="00E6792E"/>
    <w:rsid w:val="00E94272"/>
    <w:rsid w:val="00EB4722"/>
    <w:rsid w:val="00F1634C"/>
    <w:rsid w:val="00F30F27"/>
    <w:rsid w:val="00F47AA2"/>
    <w:rsid w:val="00FB196D"/>
    <w:rsid w:val="00FB4382"/>
    <w:rsid w:val="00FD04F1"/>
    <w:rsid w:val="00F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contacts" w:name="Sn"/>
  <w:shapeDefaults>
    <o:shapedefaults v:ext="edit" spidmax="2049" fillcolor="white" stroke="f">
      <v:fill color="white"/>
      <v:stroke on="f"/>
    </o:shapedefaults>
    <o:shapelayout v:ext="edit">
      <o:idmap v:ext="edit" data="1"/>
    </o:shapelayout>
  </w:shapeDefaults>
  <w:decimalSymbol w:val="."/>
  <w:listSeparator w:val=","/>
  <w14:docId w14:val="4B10E2C2"/>
  <w15:docId w15:val="{DCF98E45-7716-4773-A482-A15A186B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8D6"/>
    <w:rPr>
      <w:rFonts w:ascii="Arial" w:hAnsi="Arial" w:cs="Arial"/>
    </w:rPr>
  </w:style>
  <w:style w:type="paragraph" w:styleId="Heading1">
    <w:name w:val="heading 1"/>
    <w:basedOn w:val="Normal"/>
    <w:next w:val="Normal"/>
    <w:qFormat/>
    <w:rsid w:val="009328D6"/>
    <w:pPr>
      <w:keepNext/>
      <w:outlineLvl w:val="0"/>
    </w:pPr>
    <w:rPr>
      <w:sz w:val="24"/>
    </w:rPr>
  </w:style>
  <w:style w:type="paragraph" w:styleId="Heading2">
    <w:name w:val="heading 2"/>
    <w:basedOn w:val="Normal"/>
    <w:next w:val="Normal"/>
    <w:qFormat/>
    <w:rsid w:val="009328D6"/>
    <w:pPr>
      <w:keepNext/>
      <w:tabs>
        <w:tab w:val="left" w:pos="7200"/>
        <w:tab w:val="left" w:pos="7650"/>
        <w:tab w:val="left" w:pos="8280"/>
        <w:tab w:val="left" w:pos="9000"/>
      </w:tabs>
      <w:ind w:left="1440"/>
      <w:outlineLvl w:val="1"/>
    </w:pPr>
    <w:rPr>
      <w:sz w:val="24"/>
    </w:rPr>
  </w:style>
  <w:style w:type="paragraph" w:styleId="Heading3">
    <w:name w:val="heading 3"/>
    <w:basedOn w:val="Normal"/>
    <w:next w:val="Normal"/>
    <w:qFormat/>
    <w:rsid w:val="009328D6"/>
    <w:pPr>
      <w:keepNext/>
      <w:jc w:val="center"/>
      <w:outlineLvl w:val="2"/>
    </w:pPr>
    <w:rPr>
      <w:sz w:val="24"/>
      <w:u w:val="single"/>
    </w:rPr>
  </w:style>
  <w:style w:type="paragraph" w:styleId="Heading4">
    <w:name w:val="heading 4"/>
    <w:basedOn w:val="Normal"/>
    <w:next w:val="Normal"/>
    <w:qFormat/>
    <w:rsid w:val="009328D6"/>
    <w:pPr>
      <w:keepNext/>
      <w:jc w:val="center"/>
      <w:outlineLvl w:val="3"/>
    </w:pPr>
    <w:rPr>
      <w:b/>
      <w:sz w:val="24"/>
    </w:rPr>
  </w:style>
  <w:style w:type="paragraph" w:styleId="Heading5">
    <w:name w:val="heading 5"/>
    <w:basedOn w:val="Normal"/>
    <w:next w:val="Normal"/>
    <w:qFormat/>
    <w:rsid w:val="009328D6"/>
    <w:pPr>
      <w:keepNext/>
      <w:ind w:firstLine="1890"/>
      <w:outlineLvl w:val="4"/>
    </w:pPr>
    <w:rPr>
      <w:sz w:val="24"/>
    </w:rPr>
  </w:style>
  <w:style w:type="paragraph" w:styleId="Heading6">
    <w:name w:val="heading 6"/>
    <w:basedOn w:val="Normal"/>
    <w:next w:val="Normal"/>
    <w:qFormat/>
    <w:rsid w:val="009328D6"/>
    <w:pPr>
      <w:keepNext/>
      <w:ind w:firstLine="810"/>
      <w:outlineLvl w:val="5"/>
    </w:pPr>
    <w:rPr>
      <w:sz w:val="24"/>
    </w:rPr>
  </w:style>
  <w:style w:type="paragraph" w:styleId="Heading7">
    <w:name w:val="heading 7"/>
    <w:basedOn w:val="Normal"/>
    <w:next w:val="Normal"/>
    <w:qFormat/>
    <w:rsid w:val="009328D6"/>
    <w:pPr>
      <w:keepNext/>
      <w:tabs>
        <w:tab w:val="left" w:pos="7200"/>
      </w:tabs>
      <w:ind w:firstLine="16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9328D6"/>
    <w:pPr>
      <w:spacing w:line="220" w:lineRule="exact"/>
    </w:pPr>
  </w:style>
  <w:style w:type="paragraph" w:customStyle="1" w:styleId="OmniPage2">
    <w:name w:val="OmniPage #2"/>
    <w:basedOn w:val="Normal"/>
    <w:rsid w:val="009328D6"/>
    <w:pPr>
      <w:spacing w:line="240" w:lineRule="exact"/>
    </w:pPr>
  </w:style>
  <w:style w:type="paragraph" w:customStyle="1" w:styleId="OmniPage3">
    <w:name w:val="OmniPage #3"/>
    <w:basedOn w:val="Normal"/>
    <w:rsid w:val="009328D6"/>
    <w:pPr>
      <w:spacing w:line="200" w:lineRule="exact"/>
    </w:pPr>
  </w:style>
  <w:style w:type="paragraph" w:styleId="Header">
    <w:name w:val="header"/>
    <w:basedOn w:val="Normal"/>
    <w:rsid w:val="009328D6"/>
    <w:pPr>
      <w:tabs>
        <w:tab w:val="center" w:pos="4320"/>
        <w:tab w:val="right" w:pos="8640"/>
      </w:tabs>
    </w:pPr>
  </w:style>
  <w:style w:type="paragraph" w:styleId="Footer">
    <w:name w:val="footer"/>
    <w:basedOn w:val="Normal"/>
    <w:rsid w:val="009328D6"/>
    <w:pPr>
      <w:tabs>
        <w:tab w:val="center" w:pos="4320"/>
        <w:tab w:val="right" w:pos="8640"/>
      </w:tabs>
    </w:pPr>
  </w:style>
  <w:style w:type="paragraph" w:styleId="DocumentMap">
    <w:name w:val="Document Map"/>
    <w:basedOn w:val="Normal"/>
    <w:semiHidden/>
    <w:rsid w:val="009328D6"/>
    <w:pPr>
      <w:shd w:val="clear" w:color="auto" w:fill="000080"/>
    </w:pPr>
    <w:rPr>
      <w:rFonts w:ascii="Tahoma" w:hAnsi="Tahoma"/>
    </w:rPr>
  </w:style>
  <w:style w:type="character" w:styleId="CommentReference">
    <w:name w:val="annotation reference"/>
    <w:semiHidden/>
    <w:rsid w:val="009328D6"/>
    <w:rPr>
      <w:sz w:val="16"/>
    </w:rPr>
  </w:style>
  <w:style w:type="paragraph" w:styleId="CommentText">
    <w:name w:val="annotation text"/>
    <w:basedOn w:val="Normal"/>
    <w:link w:val="CommentTextChar"/>
    <w:semiHidden/>
    <w:rsid w:val="009328D6"/>
  </w:style>
  <w:style w:type="paragraph" w:styleId="Caption">
    <w:name w:val="caption"/>
    <w:basedOn w:val="Normal"/>
    <w:next w:val="Normal"/>
    <w:qFormat/>
    <w:rsid w:val="009328D6"/>
    <w:pPr>
      <w:spacing w:before="120" w:after="120"/>
    </w:pPr>
    <w:rPr>
      <w:b/>
    </w:rPr>
  </w:style>
  <w:style w:type="paragraph" w:styleId="BodyText">
    <w:name w:val="Body Text"/>
    <w:basedOn w:val="Normal"/>
    <w:rsid w:val="009328D6"/>
    <w:pPr>
      <w:spacing w:before="240"/>
      <w:jc w:val="center"/>
    </w:pPr>
    <w:rPr>
      <w:b/>
      <w:sz w:val="24"/>
    </w:rPr>
  </w:style>
  <w:style w:type="paragraph" w:customStyle="1" w:styleId="FirstPageFooter">
    <w:name w:val="First Page Footer"/>
    <w:basedOn w:val="Normal"/>
    <w:rsid w:val="001F32E0"/>
    <w:pPr>
      <w:spacing w:before="120"/>
      <w:jc w:val="right"/>
    </w:pPr>
    <w:rPr>
      <w:b/>
      <w:sz w:val="24"/>
    </w:rPr>
  </w:style>
  <w:style w:type="character" w:styleId="PageNumber">
    <w:name w:val="page number"/>
    <w:basedOn w:val="DefaultParagraphFont"/>
    <w:rsid w:val="001F32E0"/>
  </w:style>
  <w:style w:type="paragraph" w:customStyle="1" w:styleId="FirstPageHeader">
    <w:name w:val="First Page Header"/>
    <w:basedOn w:val="Header"/>
    <w:rsid w:val="001F32E0"/>
    <w:pPr>
      <w:spacing w:after="240"/>
      <w:jc w:val="right"/>
    </w:pPr>
  </w:style>
  <w:style w:type="paragraph" w:styleId="BalloonText">
    <w:name w:val="Balloon Text"/>
    <w:basedOn w:val="Normal"/>
    <w:semiHidden/>
    <w:rsid w:val="00E94272"/>
    <w:rPr>
      <w:rFonts w:ascii="Tahoma" w:hAnsi="Tahoma" w:cs="Tahoma"/>
      <w:sz w:val="16"/>
      <w:szCs w:val="16"/>
    </w:rPr>
  </w:style>
  <w:style w:type="paragraph" w:customStyle="1" w:styleId="Style1">
    <w:name w:val="Style1"/>
    <w:basedOn w:val="Normal"/>
    <w:rsid w:val="00F1634C"/>
    <w:rPr>
      <w:b/>
      <w:bCs/>
      <w:color w:val="0000FF"/>
      <w:sz w:val="24"/>
    </w:rPr>
  </w:style>
  <w:style w:type="paragraph" w:customStyle="1" w:styleId="Style2">
    <w:name w:val="Style2"/>
    <w:basedOn w:val="Normal"/>
    <w:rsid w:val="00B22359"/>
    <w:pPr>
      <w:pBdr>
        <w:top w:val="single" w:sz="4" w:space="1" w:color="auto"/>
        <w:left w:val="single" w:sz="4" w:space="4" w:color="auto"/>
        <w:bottom w:val="single" w:sz="4" w:space="1" w:color="auto"/>
        <w:right w:val="single" w:sz="4" w:space="4" w:color="auto"/>
      </w:pBdr>
    </w:pPr>
    <w:rPr>
      <w:sz w:val="24"/>
      <w:szCs w:val="24"/>
      <w:u w:val="single"/>
    </w:rPr>
  </w:style>
  <w:style w:type="paragraph" w:customStyle="1" w:styleId="Bulletparagraphlevel1">
    <w:name w:val="Bullet paragraph (level 1)"/>
    <w:rsid w:val="00D36746"/>
    <w:pPr>
      <w:widowControl w:val="0"/>
      <w:tabs>
        <w:tab w:val="left" w:pos="360"/>
      </w:tabs>
      <w:spacing w:after="240"/>
      <w:ind w:left="360" w:hanging="360"/>
    </w:pPr>
    <w:rPr>
      <w:rFonts w:ascii="Helvetica" w:hAnsi="Helvetica"/>
      <w:snapToGrid w:val="0"/>
    </w:rPr>
  </w:style>
  <w:style w:type="paragraph" w:customStyle="1" w:styleId="Sectionheading">
    <w:name w:val="Section heading"/>
    <w:rsid w:val="00701883"/>
    <w:pPr>
      <w:keepNext/>
      <w:widowControl w:val="0"/>
      <w:spacing w:after="240"/>
    </w:pPr>
    <w:rPr>
      <w:rFonts w:ascii="Helvetica" w:hAnsi="Helvetica"/>
      <w:b/>
      <w:caps/>
      <w:snapToGrid w:val="0"/>
    </w:rPr>
  </w:style>
  <w:style w:type="paragraph" w:customStyle="1" w:styleId="SubsectionHeading">
    <w:name w:val="Subsection Heading"/>
    <w:rsid w:val="00701883"/>
    <w:pPr>
      <w:keepNext/>
      <w:widowControl w:val="0"/>
      <w:spacing w:after="240"/>
    </w:pPr>
    <w:rPr>
      <w:rFonts w:ascii="Helvetica" w:hAnsi="Helvetica"/>
      <w:b/>
      <w:snapToGrid w:val="0"/>
    </w:rPr>
  </w:style>
  <w:style w:type="character" w:styleId="Hyperlink">
    <w:name w:val="Hyperlink"/>
    <w:rsid w:val="00701883"/>
    <w:rPr>
      <w:color w:val="0000FF"/>
      <w:u w:val="single"/>
    </w:rPr>
  </w:style>
  <w:style w:type="character" w:styleId="FollowedHyperlink">
    <w:name w:val="FollowedHyperlink"/>
    <w:rsid w:val="00701883"/>
    <w:rPr>
      <w:color w:val="800080"/>
      <w:u w:val="single"/>
    </w:rPr>
  </w:style>
  <w:style w:type="table" w:styleId="TableGrid">
    <w:name w:val="Table Grid"/>
    <w:basedOn w:val="TableNormal"/>
    <w:rsid w:val="0097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63DC4"/>
    <w:rPr>
      <w:b/>
      <w:bCs/>
    </w:rPr>
  </w:style>
  <w:style w:type="character" w:customStyle="1" w:styleId="CommentTextChar">
    <w:name w:val="Comment Text Char"/>
    <w:basedOn w:val="DefaultParagraphFont"/>
    <w:link w:val="CommentText"/>
    <w:semiHidden/>
    <w:rsid w:val="00363DC4"/>
    <w:rPr>
      <w:rFonts w:ascii="Arial" w:hAnsi="Arial" w:cs="Arial"/>
    </w:rPr>
  </w:style>
  <w:style w:type="character" w:customStyle="1" w:styleId="CommentSubjectChar">
    <w:name w:val="Comment Subject Char"/>
    <w:basedOn w:val="CommentTextChar"/>
    <w:link w:val="CommentSubject"/>
    <w:uiPriority w:val="99"/>
    <w:semiHidden/>
    <w:rsid w:val="00363DC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35058">
      <w:bodyDiv w:val="1"/>
      <w:marLeft w:val="0"/>
      <w:marRight w:val="0"/>
      <w:marTop w:val="0"/>
      <w:marBottom w:val="0"/>
      <w:divBdr>
        <w:top w:val="none" w:sz="0" w:space="0" w:color="auto"/>
        <w:left w:val="none" w:sz="0" w:space="0" w:color="auto"/>
        <w:bottom w:val="none" w:sz="0" w:space="0" w:color="auto"/>
        <w:right w:val="none" w:sz="0" w:space="0" w:color="auto"/>
      </w:divBdr>
    </w:div>
    <w:div w:id="1138035679">
      <w:bodyDiv w:val="1"/>
      <w:marLeft w:val="0"/>
      <w:marRight w:val="0"/>
      <w:marTop w:val="0"/>
      <w:marBottom w:val="0"/>
      <w:divBdr>
        <w:top w:val="none" w:sz="0" w:space="0" w:color="auto"/>
        <w:left w:val="none" w:sz="0" w:space="0" w:color="auto"/>
        <w:bottom w:val="none" w:sz="0" w:space="0" w:color="auto"/>
        <w:right w:val="none" w:sz="0" w:space="0" w:color="auto"/>
      </w:divBdr>
    </w:div>
    <w:div w:id="1411849457">
      <w:bodyDiv w:val="1"/>
      <w:marLeft w:val="0"/>
      <w:marRight w:val="0"/>
      <w:marTop w:val="0"/>
      <w:marBottom w:val="0"/>
      <w:divBdr>
        <w:top w:val="none" w:sz="0" w:space="0" w:color="auto"/>
        <w:left w:val="none" w:sz="0" w:space="0" w:color="auto"/>
        <w:bottom w:val="none" w:sz="0" w:space="0" w:color="auto"/>
        <w:right w:val="none" w:sz="0" w:space="0" w:color="auto"/>
      </w:divBdr>
    </w:div>
    <w:div w:id="1542596395">
      <w:bodyDiv w:val="1"/>
      <w:marLeft w:val="0"/>
      <w:marRight w:val="0"/>
      <w:marTop w:val="0"/>
      <w:marBottom w:val="0"/>
      <w:divBdr>
        <w:top w:val="none" w:sz="0" w:space="0" w:color="auto"/>
        <w:left w:val="none" w:sz="0" w:space="0" w:color="auto"/>
        <w:bottom w:val="none" w:sz="0" w:space="0" w:color="auto"/>
        <w:right w:val="none" w:sz="0" w:space="0" w:color="auto"/>
      </w:divBdr>
    </w:div>
    <w:div w:id="17637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O&amp;M Plan Example</vt:lpstr>
    </vt:vector>
  </TitlesOfParts>
  <Company>Compaq Computer Corp.</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Plan Example</dc:title>
  <dc:creator>Marianne.Hallet</dc:creator>
  <cp:keywords>operations; maintenance; requirements; streambank</cp:keywords>
  <cp:lastModifiedBy>Jeff Sickles</cp:lastModifiedBy>
  <cp:revision>4</cp:revision>
  <cp:lastPrinted>2005-06-17T15:16:00Z</cp:lastPrinted>
  <dcterms:created xsi:type="dcterms:W3CDTF">2017-04-05T02:25:00Z</dcterms:created>
  <dcterms:modified xsi:type="dcterms:W3CDTF">2017-04-05T02:27:00Z</dcterms:modified>
</cp:coreProperties>
</file>